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D6" w:rsidRPr="006360D6" w:rsidRDefault="00627332" w:rsidP="006360D6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Exercise 31</w:t>
      </w:r>
      <w:bookmarkStart w:id="0" w:name="_GoBack"/>
      <w:bookmarkEnd w:id="0"/>
      <w:r w:rsidR="006360D6" w:rsidRPr="006360D6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: The Bouncer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1 - Getting started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Arial" w:eastAsia="Times New Roman" w:hAnsi="Arial" w:cs="Arial"/>
          <w:color w:val="1F1F1F"/>
          <w:sz w:val="24"/>
          <w:szCs w:val="24"/>
        </w:rPr>
        <w:t>Create a new Unity project and save the current scene. Add Edge Collider 2D components to the camera on all 4 sides of the screen. Turn off gravity (in the game). Add a bouncy, no friction Physics Material 2D to all the edge colliders and the Bouncer's collider.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2 - Bouncing is deadly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Arial" w:eastAsia="Times New Roman" w:hAnsi="Arial" w:cs="Arial"/>
          <w:color w:val="1F1F1F"/>
          <w:sz w:val="24"/>
          <w:szCs w:val="24"/>
        </w:rPr>
        <w:t xml:space="preserve">Implement a Unity class (script) called </w:t>
      </w:r>
      <w:r w:rsidRPr="006360D6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Bouncer</w:t>
      </w:r>
      <w:r w:rsidRPr="006360D6">
        <w:rPr>
          <w:rFonts w:ascii="Arial" w:eastAsia="Times New Roman" w:hAnsi="Arial" w:cs="Arial"/>
          <w:color w:val="1F1F1F"/>
          <w:sz w:val="24"/>
          <w:szCs w:val="24"/>
        </w:rPr>
        <w:t xml:space="preserve"> that keeps track of its health and destroys the game object it's attached to when its health reaches 0 (or below 0). Reduce the health by 10 whenever the object collides with something. You'll also need to get your object moving by adding a force in the </w:t>
      </w:r>
      <w:r w:rsidRPr="006360D6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Start</w:t>
      </w:r>
      <w:r w:rsidRPr="006360D6">
        <w:rPr>
          <w:rFonts w:ascii="Arial" w:eastAsia="Times New Roman" w:hAnsi="Arial" w:cs="Arial"/>
          <w:color w:val="1F1F1F"/>
          <w:sz w:val="24"/>
          <w:szCs w:val="24"/>
        </w:rPr>
        <w:t xml:space="preserve"> method.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Arial" w:eastAsia="Times New Roman" w:hAnsi="Arial" w:cs="Arial"/>
          <w:color w:val="1F1F1F"/>
          <w:sz w:val="24"/>
          <w:szCs w:val="24"/>
        </w:rPr>
        <w:t xml:space="preserve">Add a sprite for your Bouncer game object to your project, add the Bouncer game object to the game, and attach a Rigidbody2D, some collider 2D, and your </w:t>
      </w:r>
      <w:r w:rsidRPr="006360D6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Bouncer</w:t>
      </w:r>
      <w:r w:rsidRPr="006360D6">
        <w:rPr>
          <w:rFonts w:ascii="Arial" w:eastAsia="Times New Roman" w:hAnsi="Arial" w:cs="Arial"/>
          <w:color w:val="1F1F1F"/>
          <w:sz w:val="24"/>
          <w:szCs w:val="24"/>
        </w:rPr>
        <w:t xml:space="preserve"> script as components to the game object.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Arial" w:eastAsia="Times New Roman" w:hAnsi="Arial" w:cs="Arial"/>
          <w:color w:val="1F1F1F"/>
          <w:sz w:val="24"/>
          <w:szCs w:val="24"/>
        </w:rPr>
        <w:t>When you run your game, your Bouncer should be destroyed when it hits an edge of the screen for the tenth time.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2 - Fading away</w:t>
      </w:r>
    </w:p>
    <w:p w:rsidR="006360D6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Arial" w:eastAsia="Times New Roman" w:hAnsi="Arial" w:cs="Arial"/>
          <w:color w:val="1F1F1F"/>
          <w:sz w:val="24"/>
          <w:szCs w:val="24"/>
        </w:rPr>
        <w:t>Let's add some visual interest, where the game object fades a little on each bounce until its destroyed.</w:t>
      </w:r>
    </w:p>
    <w:p w:rsidR="00540448" w:rsidRPr="006360D6" w:rsidRDefault="006360D6" w:rsidP="006360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360D6">
        <w:rPr>
          <w:rFonts w:ascii="Arial" w:eastAsia="Times New Roman" w:hAnsi="Arial" w:cs="Arial"/>
          <w:color w:val="1F1F1F"/>
          <w:sz w:val="24"/>
          <w:szCs w:val="24"/>
        </w:rPr>
        <w:t xml:space="preserve">When you reduce the health, reduce the alpha value of the color for the SpriteRenderer by 0.1f also. You'll need to explore the </w:t>
      </w:r>
      <w:r w:rsidRPr="006360D6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SpriteRenderer</w:t>
      </w:r>
      <w:r w:rsidRPr="006360D6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6360D6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Color</w:t>
      </w:r>
      <w:r w:rsidRPr="006360D6">
        <w:rPr>
          <w:rFonts w:ascii="Arial" w:eastAsia="Times New Roman" w:hAnsi="Arial" w:cs="Arial"/>
          <w:color w:val="1F1F1F"/>
          <w:sz w:val="24"/>
          <w:szCs w:val="24"/>
        </w:rPr>
        <w:t xml:space="preserve"> documentation to figure this out. The alpha component of a color is how opaque it is, with 1 meaning fully opaque and 0 meaning fully transparent.</w:t>
      </w:r>
    </w:p>
    <w:sectPr w:rsidR="00540448" w:rsidRPr="006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D6"/>
    <w:rsid w:val="00540448"/>
    <w:rsid w:val="00627332"/>
    <w:rsid w:val="0063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23D0D-0629-446C-9222-02724D9C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0D6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36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3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2022-01-11T04:43:00Z</dcterms:created>
  <dcterms:modified xsi:type="dcterms:W3CDTF">2022-01-14T09:19:00Z</dcterms:modified>
</cp:coreProperties>
</file>