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37668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D1: Thông tin loại khuyến mãi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D2: Thông tin được nhập vào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D3: Thông tin nguyên liệu: id_khuyenmai, ngaybd_km, ngaykt_km, noidung_km, ten_km, phantram_km, dieukien_km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D4: Danh sách khuyến mãi tìm được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D5: Không có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D6: Thông báo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Thuật toán xử lý: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B1: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B2: L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ấ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thông tin t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ừ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D1 và D2 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B3: Tìm ki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 theo tiêu chí D1 và D2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D3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, nh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ậ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đượ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 thông tin các khuy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ến mãi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trùng kh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ớ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 tiêu chí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D4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B4: Hi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ể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ị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qu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D5 và thông báo D6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B5: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óng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B6: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thúc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38976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Ý nghĩa từng dòng dữ liệu: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D1: Thông tin được nhập vào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D2: Thông tin sản phẩm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D3: Thông báo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D4: Không có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D5: : Thông tin nguyên liệu: id_sanpham, id_loaisanpham, dongia_sp, soluong_sp, donvitinh_sp, ten_sp, trangthai_sp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D6: Không có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Thuật toán xử lý: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B1: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B2: L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ấ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thông tin t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ừ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D1 và D2 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B3: Thông báo xác nh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ận cho tác nhân ở D3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B4: Hi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ển thị kết quả ở D4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B5: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óng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391223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D1: Thông tin loại sản phẩm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D2: Thông tin được nhập vào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D3: Thông tin nguyên liệu: id_sanpham, id_loaisanpham, dongia_sp, soluong_sp, donvitinh_sp, ten_sp, trangthai_sp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D4: Danh sách sản phẩm tìm được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D5: Không có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D6: Thông báo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Thuật toán xử lý: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B1: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B2: L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ấ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thông tin t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ừ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D1 và D2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B3: Tìm ki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 theo tiêu chí D1 và D2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D3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, nh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ậ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đượ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 thông tin các s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ản phẩm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trùng kh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ớ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 tiêu chí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D4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B4: Hi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ể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ị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qu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D5 và thông báo D6 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B5: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óng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3871595"/>
            <wp:effectExtent b="0" l="0" r="0" t="0"/>
            <wp:docPr descr="A picture containing text, sky, white&#10;&#10;Description automatically generated" id="2" name="image6.png"/>
            <a:graphic>
              <a:graphicData uri="http://schemas.openxmlformats.org/drawingml/2006/picture">
                <pic:pic>
                  <pic:nvPicPr>
                    <pic:cNvPr descr="A picture containing text, sky, white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D1: Thông tin được nhập vào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D2: Thông tin hóa đơn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D3: Thông báo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D4: Không có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D5: : Thông tin nguyên liệu: id_hoadon, id_nhanvien, id_khachhang, id_khuyenmai, ngay_lap, tong_hoadon, giolap_hoadon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D6: Không có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Thuật toán xử lý: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B1: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B2: L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ấ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thông tin t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ừ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D1 và D2 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B3: Thông báo xác nh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ận cho tác nhân ở D3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B4: Hi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ển thị kết quả ở D4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B5: Lưu ở D6 và thông báo ở D5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B5: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óng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39439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D1: Thông tin khách hàng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D2: Thông tin được nhập vào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D3: Thông tin nguyên liệu: id_khachhang, ten_kh, ho_kh, diachi_kh, sdt_kh, email_kh, giotinh, tuoi_kh 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D4: Danh sách khách hàng tìm được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D5: Không có 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D6: Thông báo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Thuật toán xử lý: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B1: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B2: L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ấ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thông tin t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ừ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D1 và D2 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B3: Tìm ki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 theo tiêu chí D1 và D2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D3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, nh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ậ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đượ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 thông tin các khách hàng trùng kh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ớ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 tiêu chí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D4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B4: Hi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ể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ị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qu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D5 và thông báo D6 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B5: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óng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4003675"/>
            <wp:effectExtent b="0" l="0" r="0" t="0"/>
            <wp:docPr descr="A picture containing text, indoor, white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A picture containing text, indoor, white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D1: Thông tin loại hóa đơn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D2: Thông tin được nhập vào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D3: Thông tin nguyên liệu: id_hoadon, id_nhanvien, id_khachhang, id_khuyenmai, ngay_lap, tong_hoadon, giolap_hoadon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D4: Danh sách khách h tìm được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D5: In hóa đơn 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D6: Thông báo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Thuật toán xử lý: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B1: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B2: L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ấ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thông tin t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ừ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D1 và D2 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mbria" w:cs="Cambria" w:eastAsia="Cambria" w:hAnsi="Cambr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B3: Tìm ki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 theo tiêu chí D1 và D2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D3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, nh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ậ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đượ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 thông tin các hóa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đơn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trùng kh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ớ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 tiêu chí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ở D4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B4: In hóa </w:t>
      </w:r>
      <w:r w:rsidDel="00000000" w:rsidR="00000000" w:rsidRPr="00000000">
        <w:rPr>
          <w:rFonts w:ascii="Cambria" w:cs="Cambria" w:eastAsia="Cambria" w:hAnsi="Cambria"/>
          <w:color w:val="202124"/>
          <w:sz w:val="20"/>
          <w:szCs w:val="20"/>
          <w:highlight w:val="white"/>
          <w:rtl w:val="0"/>
        </w:rPr>
        <w:t xml:space="preserve">đơn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D5 và thông báo D6 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B5: 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óng k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ế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 n</w:t>
      </w: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ố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CSDL 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