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Bảng phân công công việc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9"/>
        <w:gridCol w:w="3313"/>
        <w:tblGridChange w:id="0">
          <w:tblGrid>
            <w:gridCol w:w="5209"/>
            <w:gridCol w:w="3313"/>
          </w:tblGrid>
        </w:tblGridChange>
      </w:tblGrid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Thành viên đảm nhiệm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Lập lịch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Sương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Quản lí hóa đơn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Vỹ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Quản lí phiếu nhập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Vỹ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Quản lí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Sâm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Đăng nhập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Sâm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Thống kê doanh thu (tháng năm)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Hải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Quản lý khách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Hải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Quản lý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Sự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Quản lí tài khoản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Sự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Quản lý chương trình khuyến mãi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Mẫn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Quản lí sản phẩm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Mẫn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Thống kê bán hàng (món bán chạy hay chậm)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T.Thiện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Bán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Thuận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Quản lí loại sản phẩm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T.Thiện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Thiết kế database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Cả nhóm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Nhập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Chủ nhân mỗi công việc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Làm báo cáo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Mỗi thành viên sẽ làm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Phân tích và thu thập yêu cầu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Cả nhóm họp thống nhất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Thiết kế bảng mẫu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Cả nhóm họp thống nhất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Triển khai phần mềm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Q.Thiện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Table Grid"/>
    <w:basedOn w:val="3"/>
    <w:uiPriority w:val="0"/>
    <w:qFormat w:val="1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XhHFotyOt4K6gZqFVYg0TDSlZw==">AMUW2mW2lpQRDoC11eYb5PlC0Z1dJxCV91VY9q8OoDap2fC/3ckawy79L5wwR5WxSnAK94D/2pcrwMv0uZwyZdJtAH6nrsl549kphZwlh3Hl9gyXP3Vtd7M=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2020-10-09T13:46:00Z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F8C6636A1F41406EA442515666B720CE</vt:lpwstr>
  </property>
</Properties>
</file>