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lterra-brief-et-handoff-développeur"/>
      <w:r>
        <w:t xml:space="preserve">ALTERRA — Brief et handoff Développeur</w:t>
      </w:r>
      <w:bookmarkEnd w:id="20"/>
    </w:p>
    <w:p>
      <w:pPr>
        <w:pStyle w:val="FirstParagraph"/>
      </w:pPr>
      <w:r>
        <w:rPr>
          <w:b/>
        </w:rPr>
        <w:t xml:space="preserve">Onboarding technique pour rejoindre l’équipe de développement</w:t>
      </w:r>
    </w:p>
    <w:p>
      <w:pPr>
        <w:pStyle w:val="BodyText"/>
      </w:pPr>
      <w:r>
        <w:t xml:space="preserve">Version 1.0 — 28 avril 2026</w:t>
      </w:r>
      <w:r>
        <w:t xml:space="preserve"> </w:t>
      </w:r>
      <w:r>
        <w:t xml:space="preserve">Préparé par : Thierry — NextA</w:t>
      </w:r>
      <w:r>
        <w:t xml:space="preserve"> </w:t>
      </w:r>
      <w:r>
        <w:t xml:space="preserve">Destinataire : Développeur fullstack rejoignant l’équipe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ienvenue"/>
      <w:r>
        <w:t xml:space="preserve">Bienvenue</w:t>
      </w:r>
      <w:bookmarkEnd w:id="21"/>
    </w:p>
    <w:p>
      <w:pPr>
        <w:pStyle w:val="FirstParagraph"/>
      </w:pPr>
      <w:r>
        <w:t xml:space="preserve">Ce document t’accompagne pour tes premiers jours sur le projet ALTERRA. Il te donne le contexte métier essentiel, l’architecture technique, la structure du repo, comment lancer l’environnement local, les conventions à respecter, les concepts techniques clés à maîtriser et un guide pour tes deux premières semaines.</w:t>
      </w:r>
    </w:p>
    <w:p>
      <w:pPr>
        <w:pStyle w:val="BodyText"/>
      </w:pPr>
      <w:r>
        <w:t xml:space="preserve">Lis-le en entier avant de coder. Puis garde-le sous la main comme référence.</w:t>
      </w:r>
    </w:p>
    <w:p>
      <w:pPr>
        <w:pStyle w:val="BodyText"/>
      </w:pPr>
      <w:r>
        <w:t xml:space="preserve">En parallèle, prends aussi le temps de parcourir 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ALTERRA - Spécification fonctionnelle détaillée.md</w:t>
      </w:r>
      <w:r>
        <w:t xml:space="preserve"> </w:t>
      </w:r>
      <w:r>
        <w:t xml:space="preserve">— ce que le système doit faire.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ALTERRA - Spécification technique détaillée.md</w:t>
      </w:r>
      <w:r>
        <w:t xml:space="preserve"> </w:t>
      </w:r>
      <w:r>
        <w:t xml:space="preserve">— comment on l’implémente.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ALTERRA - Backlog détaillé.md</w:t>
      </w:r>
      <w:r>
        <w:t xml:space="preserve"> </w:t>
      </w:r>
      <w:r>
        <w:t xml:space="preserve">— sur quoi tu vas travailler.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e-métier-en-5-minutes"/>
      <w:r>
        <w:t xml:space="preserve">1. Contexte métier en 5 minutes</w:t>
      </w:r>
      <w:bookmarkEnd w:id="22"/>
    </w:p>
    <w:p>
      <w:pPr>
        <w:pStyle w:val="FirstParagraph"/>
      </w:pPr>
      <w:r>
        <w:rPr>
          <w:b/>
        </w:rPr>
        <w:t xml:space="preserve">Le client</w:t>
      </w:r>
      <w:r>
        <w:t xml:space="preserve"> </w:t>
      </w:r>
      <w:r>
        <w:t xml:space="preserve">: ALTERRA, opérateur malgache de reforestation, cinq sites (Manankazo, Antsampanana, Anjozorobe, Mangatsa, Ambondromamy). Ils mobilisent ~600 travailleurs communautaires actifs (les MOC) qu’il faut pointer, contrôler et payer chaque semaine par MVola.</w:t>
      </w:r>
    </w:p>
    <w:p>
      <w:pPr>
        <w:pStyle w:val="BodyText"/>
      </w:pPr>
      <w:r>
        <w:rPr>
          <w:b/>
        </w:rPr>
        <w:t xml:space="preserve">Trois rôles utilisateurs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Administrateur</w:t>
      </w:r>
      <w:r>
        <w:t xml:space="preserve"> </w:t>
      </w:r>
      <w:r>
        <w:t xml:space="preserve">(1 pers.) : au siège, sur desktop, environnement connecté. Utilise la Web App Admin.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Chef de Service</w:t>
      </w:r>
      <w:r>
        <w:t xml:space="preserve"> </w:t>
      </w:r>
      <w:r>
        <w:t xml:space="preserve">(5 pers., 1 par site) : au camp de base, sur mobile ou tablette, connexion semi-disponible. Utilise la PWA en mode validation.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Chef d’Équipe</w:t>
      </w:r>
      <w:r>
        <w:t xml:space="preserve"> </w:t>
      </w:r>
      <w:r>
        <w:t xml:space="preserve">(15 pers., 3 par site) : sur le terrain avec une équipe de ~40 MOC, offline critique. Utilise la PWA en mode pointage.</w:t>
      </w:r>
    </w:p>
    <w:p>
      <w:pPr>
        <w:pStyle w:val="FirstParagraph"/>
      </w:pPr>
      <w:r>
        <w:rPr>
          <w:b/>
        </w:rPr>
        <w:t xml:space="preserve">Trois moments clés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Chaque jour</w:t>
      </w:r>
      <w:r>
        <w:t xml:space="preserve">, le Chef d’Équipe pointe ses 40 MOC : quantité réalisée pour l’activité du jour (trouaison = combien de trous, défrichage = combien de m², etc.). Tout en offline. Synchro quand il revient au camp.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Chaque vendredi</w:t>
      </w:r>
      <w:r>
        <w:t xml:space="preserve">, le Chef de Service passe en revue les MOC de son site (~120 pers.), les valide un par un avec contrôle biométrique via API AXIAN (photo capturée + comparaison avec la photo KYC MVola). Génère rapport + facture PDF.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Chaque lundi</w:t>
      </w:r>
      <w:r>
        <w:t xml:space="preserve">, l’Administrateur consolide les rapports des 5 sites, calcule le bordereau global, génère un fichier Excel au format MVola Bulk Transfer qu’il soumet manuellement sur le portail MVola. Importe ensuite le fichier retour de statuts.</w:t>
      </w:r>
    </w:p>
    <w:p>
      <w:pPr>
        <w:pStyle w:val="FirstParagraph"/>
      </w:pPr>
      <w:r>
        <w:rPr>
          <w:b/>
        </w:rPr>
        <w:t xml:space="preserve">Deux vagues de livraison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V1</w:t>
      </w:r>
      <w:r>
        <w:t xml:space="preserve"> </w:t>
      </w:r>
      <w:r>
        <w:t xml:space="preserve">: cœur fonctionnel, 12 semaines.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V2</w:t>
      </w:r>
      <w:r>
        <w:t xml:space="preserve"> </w:t>
      </w:r>
      <w:r>
        <w:t xml:space="preserve">: NFC, biométrie offline, workflows, cartographie, hiérarchie Zone/Parcelle, 5 semaines additionnelles.</w:t>
      </w:r>
    </w:p>
    <w:p>
      <w:pPr>
        <w:pStyle w:val="FirstParagraph"/>
      </w:pPr>
      <w:r>
        <w:rPr>
          <w:b/>
        </w:rPr>
        <w:t xml:space="preserve">Trois risques identifiés à connaître</w:t>
      </w:r>
    </w:p>
    <w:p>
      <w:pPr>
        <w:numPr>
          <w:ilvl w:val="0"/>
          <w:numId w:val="1005"/>
        </w:numPr>
        <w:pStyle w:val="Compact"/>
      </w:pPr>
      <w:r>
        <w:t xml:space="preserve">L’API AXIAN biométrique est encore en dev — le code doit tomber en douceur en mode dégradé.</w:t>
      </w:r>
    </w:p>
    <w:p>
      <w:pPr>
        <w:numPr>
          <w:ilvl w:val="0"/>
          <w:numId w:val="1005"/>
        </w:numPr>
        <w:pStyle w:val="Compact"/>
      </w:pPr>
      <w:r>
        <w:t xml:space="preserve">Web NFC API n’est disponible que sur Chrome Android — Contrainte matérielle.</w:t>
      </w:r>
    </w:p>
    <w:p>
      <w:pPr>
        <w:numPr>
          <w:ilvl w:val="0"/>
          <w:numId w:val="1005"/>
        </w:numPr>
        <w:pStyle w:val="Compact"/>
      </w:pPr>
      <w:r>
        <w:t xml:space="preserve">Cache biométrique local en V2 = sujet RGPD, chiffrement strict WebCrypto.</w:t>
      </w:r>
    </w:p>
    <w:p>
      <w:pPr>
        <w:pStyle w:val="FirstParagraph"/>
      </w:pPr>
      <w:r>
        <w:t xml:space="preserve">Pour aller plus loin, lis le persona detail dans la spec fonctionnelle §2.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chitecture-technique-en-un-coup-dœil"/>
      <w:r>
        <w:t xml:space="preserve">2. Architecture technique en un coup d’œil</w:t>
      </w:r>
      <w:bookmarkEnd w:id="23"/>
    </w:p>
    <w:p>
      <w:pPr>
        <w:pStyle w:val="FirstParagraph"/>
      </w:pPr>
      <w:r>
        <w:t xml:space="preserve">Le projet est un</w:t>
      </w:r>
      <w:r>
        <w:t xml:space="preserve"> </w:t>
      </w:r>
      <w:r>
        <w:rPr>
          <w:b/>
        </w:rPr>
        <w:t xml:space="preserve">monolithe modulaire NestJS</w:t>
      </w:r>
      <w:r>
        <w:t xml:space="preserve"> </w:t>
      </w:r>
      <w:r>
        <w:t xml:space="preserve">avec deux frontends React distincts, hébergé sur un unique VPS Linux via Docker Compose. Aucun BaaS, aucune dépendance cloud propriétaire.</w:t>
      </w:r>
    </w:p>
    <w:p>
      <w:pPr>
        <w:pStyle w:val="Heading3"/>
      </w:pPr>
      <w:bookmarkStart w:id="24" w:name="vue-en-six-tiers"/>
      <w:r>
        <w:t xml:space="preserve">2.1 Vue en six tiers</w:t>
      </w:r>
      <w:bookmarkEnd w:id="24"/>
    </w:p>
    <w:p>
      <w:pPr>
        <w:pStyle w:val="SourceCode"/>
      </w:pPr>
      <w:r>
        <w:rPr>
          <w:rStyle w:val="VerbatimChar"/>
        </w:rPr>
        <w:t xml:space="preserve">┌─── Clients 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 CDE ]          [ CDS ]         [ Admin ]              │</w:t>
      </w:r>
      <w:r>
        <w:br/>
      </w:r>
      <w:r>
        <w:rPr>
          <w:rStyle w:val="VerbatimChar"/>
        </w:rPr>
        <w:t xml:space="preserve">│ smartphone Android  mobile/tablette  desktop             │</w:t>
      </w:r>
      <w:r>
        <w:br/>
      </w:r>
      <w:r>
        <w:rPr>
          <w:rStyle w:val="VerbatimChar"/>
        </w:rPr>
        <w:t xml:space="preserve">│    PWA Terrain   PWA Terrain      Web App Admin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HTTPS 1.3 + JWT + refresh cookie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 DMZ 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DNS + Nginx TLS Let's Encrypt + rate limit + reverse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 Application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NestJS + BullMQ workers (Node.js 20)                │</w:t>
      </w:r>
      <w:r>
        <w:br/>
      </w:r>
      <w:r>
        <w:rPr>
          <w:rStyle w:val="VerbatimChar"/>
        </w:rPr>
        <w:t xml:space="preserve">│  15 modules métier (Auth, Sites, Workers, Pointages,     │</w:t>
      </w:r>
      <w:r>
        <w:br/>
      </w:r>
      <w:r>
        <w:rPr>
          <w:rStyle w:val="VerbatimChar"/>
        </w:rPr>
        <w:t xml:space="preserve">│  Payments, Biometric, Reports, Workflows, Audit, ...)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 Données 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PostgreSQL 16      MinIO (S3)      Redis (BullMQ+cache)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 Externes (via HTTPS)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AXIAN biométrie   Telma SMS   Mailgun   Backblaze B2    │</w:t>
      </w:r>
      <w:r>
        <w:br/>
      </w:r>
      <w:r>
        <w:rPr>
          <w:rStyle w:val="VerbatimChar"/>
        </w:rPr>
        <w:t xml:space="preserve">│  MVola (portail manuel, pas d'API)   MapTiler/OSM (V2)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5" w:name="principes-directeurs-à-respecter"/>
      <w:r>
        <w:t xml:space="preserve">2.2 Principes directeurs à respecter</w:t>
      </w:r>
      <w:bookmarkEnd w:id="25"/>
    </w:p>
    <w:p>
      <w:pPr>
        <w:pStyle w:val="FirstParagraph"/>
      </w:pPr>
      <w:r>
        <w:t xml:space="preserve">Ces principes sont non-négociables. Ils guident chaque choix technique 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Souveraineté</w:t>
      </w:r>
      <w:r>
        <w:t xml:space="preserve"> </w:t>
      </w:r>
      <w:r>
        <w:t xml:space="preserve">: toutes les données métier vivent sur l’infra ALTERRA. Aucun SaaS pour la donnée sensible.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Offline-first</w:t>
      </w:r>
      <w:r>
        <w:t xml:space="preserve"> </w:t>
      </w:r>
      <w:r>
        <w:t xml:space="preserve">: la PWA doit fonctionner toute une journée sans réseau. Toute action utilisateur ne dépend jamais du réseau.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Idempotence</w:t>
      </w:r>
      <w:r>
        <w:t xml:space="preserve"> </w:t>
      </w:r>
      <w:r>
        <w:t xml:space="preserve">: chaque mutation client-serveur porte un</w:t>
      </w:r>
      <w:r>
        <w:t xml:space="preserve"> </w:t>
      </w:r>
      <w:r>
        <w:rPr>
          <w:rStyle w:val="VerbatimChar"/>
        </w:rPr>
        <w:t xml:space="preserve">clientUuid</w:t>
      </w:r>
      <w:r>
        <w:t xml:space="preserve"> </w:t>
      </w:r>
      <w:r>
        <w:t xml:space="preserve">unique côté client. Rejouer la même requête ne crée jamais de doublon.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RBAC double niveau</w:t>
      </w:r>
      <w:r>
        <w:t xml:space="preserve"> </w:t>
      </w:r>
      <w:r>
        <w:t xml:space="preserve">: les permissions sont vérifiées en Guards NestJS ET en middleware Prisma. Si un dev oublie l’un, l’autre reste.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Adapter pattern</w:t>
      </w:r>
      <w:r>
        <w:t xml:space="preserve"> </w:t>
      </w:r>
      <w:r>
        <w:t xml:space="preserve">: les services externes (AXIAN, SMS, email) sont derrière une interface. Trois implémentations : Mock (dev), Manual (fallback), Real (prod).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Audit exhaustif</w:t>
      </w:r>
      <w:r>
        <w:t xml:space="preserve"> </w:t>
      </w:r>
      <w:r>
        <w:t xml:space="preserve">: toute mutation sensible est journalisée automatiquement par un interceptor global.</w:t>
      </w:r>
    </w:p>
    <w:p>
      <w:pPr>
        <w:pStyle w:val="FirstParagraph"/>
      </w:pPr>
      <w:r>
        <w:t xml:space="preserve">Voir la spécification technique §2.2 pour le détail.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ack-technique-et-pourquoi"/>
      <w:r>
        <w:t xml:space="preserve">3. Stack technique et pourquoi</w:t>
      </w:r>
      <w:bookmarkEnd w:id="26"/>
    </w:p>
    <w:p>
      <w:pPr>
        <w:pStyle w:val="Heading3"/>
      </w:pPr>
      <w:bookmarkStart w:id="27" w:name="résumé-versionné"/>
      <w:r>
        <w:t xml:space="preserve">3.1 Résumé versionné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Pourquoi ce choix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 LTS</w:t>
            </w:r>
          </w:p>
        </w:tc>
        <w:tc>
          <w:p>
            <w:pPr>
              <w:pStyle w:val="Compact"/>
              <w:jc w:val="left"/>
            </w:pPr>
            <w:r>
              <w:t xml:space="preserve">LTS jusqu’à avril 2026, écosystème NestJS mature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NestJS</w:t>
            </w:r>
          </w:p>
        </w:tc>
        <w:tc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p>
            <w:pPr>
              <w:pStyle w:val="Compact"/>
              <w:jc w:val="left"/>
            </w:pPr>
            <w:r>
              <w:t xml:space="preserve">Structure claire (modules, DI, guards), OpenAPI natif, robuste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p>
            <w:pPr>
              <w:pStyle w:val="Compact"/>
              <w:jc w:val="left"/>
            </w:pPr>
            <w:r>
              <w:t xml:space="preserve">Adapter HTTP performant pour NestJS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Type-safe, migrations, RLS middleware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Standard éprouvé, JSON, GIST, triggers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BullMQ backend, cache session, rate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BullMQ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Jobs async robustes (PDF, biométrie lot)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p>
            <w:pPr>
              <w:pStyle w:val="Compact"/>
              <w:jc w:val="left"/>
            </w:pPr>
            <w:r>
              <w:t xml:space="preserve">dernière</w:t>
            </w:r>
          </w:p>
        </w:tc>
        <w:tc>
          <w:p>
            <w:pPr>
              <w:pStyle w:val="Compact"/>
              <w:jc w:val="left"/>
            </w:pPr>
            <w:r>
              <w:t xml:space="preserve">S3-compatible, containerisable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p>
            <w:pPr>
              <w:pStyle w:val="Compact"/>
              <w:jc w:val="left"/>
            </w:pPr>
            <w:r>
              <w:t xml:space="preserve">Standard, hooks stables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Build ultra-rapide, HMR excellent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Strict mode partout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Utility-first, cohérence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p>
            <w:pPr>
              <w:pStyle w:val="Compact"/>
              <w:jc w:val="left"/>
            </w:pPr>
            <w:r>
              <w:t xml:space="preserve">dernière</w:t>
            </w:r>
          </w:p>
        </w:tc>
        <w:tc>
          <w:p>
            <w:pPr>
              <w:pStyle w:val="Compact"/>
              <w:jc w:val="left"/>
            </w:pPr>
            <w:r>
              <w:t xml:space="preserve">Composants copiés dans le code, pas de dep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Server state, cache HTTP intelligent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Dexie.js</w:t>
            </w:r>
          </w:p>
        </w:tc>
        <w:tc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p>
            <w:pPr>
              <w:pStyle w:val="Compact"/>
              <w:jc w:val="left"/>
            </w:pPr>
            <w:r>
              <w:t xml:space="preserve">Wrapper IndexedDB avec promises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Workbox</w:t>
            </w:r>
          </w:p>
        </w:tc>
        <w:tc>
          <w:p>
            <w:pPr>
              <w:pStyle w:val="Compact"/>
              <w:jc w:val="left"/>
            </w:pPr>
            <w:r>
              <w:t xml:space="preserve">via vite-plugin-pwa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 généré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Validation runtime + inférence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Pino</w:t>
            </w:r>
          </w:p>
        </w:tc>
        <w:tc>
          <w:p>
            <w:pPr>
              <w:pStyle w:val="Compact"/>
              <w:jc w:val="left"/>
            </w:pPr>
            <w:r>
              <w:t xml:space="preserve">9.x</w:t>
            </w:r>
          </w:p>
        </w:tc>
        <w:tc>
          <w:p>
            <w:pPr>
              <w:pStyle w:val="Compact"/>
              <w:jc w:val="left"/>
            </w:pPr>
            <w:r>
              <w:t xml:space="preserve">Logs JSON structurés très performants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face-api.js (V2)</w:t>
            </w:r>
          </w:p>
        </w:tc>
        <w:tc>
          <w:p>
            <w:pPr>
              <w:pStyle w:val="Compact"/>
              <w:jc w:val="left"/>
            </w:pPr>
            <w:r>
              <w:t xml:space="preserve">0.22.x</w:t>
            </w:r>
          </w:p>
        </w:tc>
        <w:tc>
          <w:p>
            <w:pPr>
              <w:pStyle w:val="Compact"/>
              <w:jc w:val="left"/>
            </w:pPr>
            <w:r>
              <w:t xml:space="preserve">Face matching embarqué léger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Leaflet (V2)</w:t>
            </w:r>
          </w:p>
        </w:tc>
        <w:tc>
          <w:p>
            <w:pPr>
              <w:pStyle w:val="Compact"/>
              <w:jc w:val="left"/>
            </w:pPr>
            <w:r>
              <w:t xml:space="preserve">1.9.x</w:t>
            </w:r>
          </w:p>
        </w:tc>
        <w:tc>
          <w:p>
            <w:pPr>
              <w:pStyle w:val="Compact"/>
              <w:jc w:val="left"/>
            </w:pPr>
            <w:r>
              <w:t xml:space="preserve">Cartographie open-source</w:t>
            </w:r>
          </w:p>
        </w:tc>
      </w:tr>
    </w:tbl>
    <w:p>
      <w:pPr>
        <w:pStyle w:val="Heading3"/>
      </w:pPr>
      <w:bookmarkStart w:id="28" w:name="choix-qui-pourraient-te-surprendre"/>
      <w:r>
        <w:t xml:space="preserve">3.2 Choix qui pourraient te surprendre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Pas de Redux ni Zustand global</w:t>
      </w:r>
      <w:r>
        <w:t xml:space="preserve"> </w:t>
      </w:r>
      <w:r>
        <w:t xml:space="preserve">: TanStack Query gère le server state,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ou petits stores locaux suffisent pour le client state. Simplicité avant tout.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shadcn/ui plutôt qu’une lib de composants classique</w:t>
      </w:r>
      <w:r>
        <w:t xml:space="preserve"> </w:t>
      </w:r>
      <w:r>
        <w:t xml:space="preserve">(MUI, Antd) : les composants sont copiés dans le repo, tu les modifies librement, pas de vendor lock.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Fastify plutôt qu’Express</w:t>
      </w:r>
      <w:r>
        <w:t xml:space="preserve"> </w:t>
      </w:r>
      <w:r>
        <w:t xml:space="preserve">: plus performant, meilleure validation native. Transparent via l’adapter NestJS.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BullMQ plutôt que le scheduler NestJS natif</w:t>
      </w:r>
      <w:r>
        <w:t xml:space="preserve"> </w:t>
      </w:r>
      <w:r>
        <w:t xml:space="preserve">: besoin de résilience Redis-backed pour les jobs longs (PDF, sync AXIAN batch).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Pas d’ORM autre que Prisma</w:t>
      </w:r>
      <w:r>
        <w:t xml:space="preserve"> </w:t>
      </w:r>
      <w:r>
        <w:t xml:space="preserve">: type-safety maximum, générateur client, la douleur de TypeORM est loin derrière nous.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Monorepo pnpm workspaces + Turborepo</w:t>
      </w:r>
      <w:r>
        <w:t xml:space="preserve"> </w:t>
      </w:r>
      <w:r>
        <w:t xml:space="preserve">: partage de types et composants entre Admin et PWA sans duplication.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tructure-du-repo"/>
      <w:r>
        <w:t xml:space="preserve">4. Structure du repo</w:t>
      </w:r>
      <w:bookmarkEnd w:id="29"/>
    </w:p>
    <w:p>
      <w:pPr>
        <w:pStyle w:val="FirstParagraph"/>
      </w:pPr>
      <w:r>
        <w:t xml:space="preserve">Monorepo pnpm workspaces avec Turborepo léger :</w:t>
      </w:r>
    </w:p>
    <w:p>
      <w:pPr>
        <w:pStyle w:val="SourceCode"/>
      </w:pPr>
      <w:r>
        <w:rPr>
          <w:rStyle w:val="VerbatimChar"/>
        </w:rPr>
        <w:t xml:space="preserve">alterra/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admin/          # Web App Admin (Vite + React)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features/    # Feature-based organization</w:t>
      </w:r>
      <w:r>
        <w:br/>
      </w:r>
      <w:r>
        <w:rPr>
          <w:rStyle w:val="VerbatimChar"/>
        </w:rPr>
        <w:t xml:space="preserve">│   │   │   ├── shared/      # composants et lib partagés dans l'app</w:t>
      </w:r>
      <w:r>
        <w:br/>
      </w:r>
      <w:r>
        <w:rPr>
          <w:rStyle w:val="VerbatimChar"/>
        </w:rPr>
        <w:t xml:space="preserve">│   │   │   ├── router.tsx</w:t>
      </w:r>
      <w:r>
        <w:br/>
      </w:r>
      <w:r>
        <w:rPr>
          <w:rStyle w:val="VerbatimChar"/>
        </w:rPr>
        <w:t xml:space="preserve">│   │   │   └── main.tsx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├── vite.config.ts</w:t>
      </w:r>
      <w:r>
        <w:br/>
      </w:r>
      <w:r>
        <w:rPr>
          <w:rStyle w:val="VerbatimChar"/>
        </w:rPr>
        <w:t xml:space="preserve">│   │   └── tsconfig.json</w:t>
      </w:r>
      <w:r>
        <w:br/>
      </w:r>
      <w:r>
        <w:rPr>
          <w:rStyle w:val="VerbatimChar"/>
        </w:rPr>
        <w:t xml:space="preserve">│   ├── pwa/            # PWA Terrain (Vite + React + vite-plugin-pwa)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features/</w:t>
      </w:r>
      <w:r>
        <w:br/>
      </w:r>
      <w:r>
        <w:rPr>
          <w:rStyle w:val="VerbatimChar"/>
        </w:rPr>
        <w:t xml:space="preserve">│   │   │   ├── shared/</w:t>
      </w:r>
      <w:r>
        <w:br/>
      </w:r>
      <w:r>
        <w:rPr>
          <w:rStyle w:val="VerbatimChar"/>
        </w:rPr>
        <w:t xml:space="preserve">│   │   │   ├── db/          # Dexie schemas et helpers</w:t>
      </w:r>
      <w:r>
        <w:br/>
      </w:r>
      <w:r>
        <w:rPr>
          <w:rStyle w:val="VerbatimChar"/>
        </w:rPr>
        <w:t xml:space="preserve">│   │   │   ├── sync/        # sync engine</w:t>
      </w:r>
      <w:r>
        <w:br/>
      </w:r>
      <w:r>
        <w:rPr>
          <w:rStyle w:val="VerbatimChar"/>
        </w:rPr>
        <w:t xml:space="preserve">│   │   │   ├── biometric/   # face-api.js V2</w:t>
      </w:r>
      <w:r>
        <w:br/>
      </w:r>
      <w:r>
        <w:rPr>
          <w:rStyle w:val="VerbatimChar"/>
        </w:rPr>
        <w:t xml:space="preserve">│   │   │   └── main.tsx</w:t>
      </w:r>
      <w:r>
        <w:br/>
      </w:r>
      <w:r>
        <w:rPr>
          <w:rStyle w:val="VerbatimChar"/>
        </w:rPr>
        <w:t xml:space="preserve">│   │   ├── public/</w:t>
      </w:r>
      <w:r>
        <w:br/>
      </w:r>
      <w:r>
        <w:rPr>
          <w:rStyle w:val="VerbatimChar"/>
        </w:rPr>
        <w:t xml:space="preserve">│   │   ├── manifest.json</w:t>
      </w:r>
      <w:r>
        <w:br/>
      </w:r>
      <w:r>
        <w:rPr>
          <w:rStyle w:val="VerbatimChar"/>
        </w:rPr>
        <w:t xml:space="preserve">│   │   └── vite.config.ts</w:t>
      </w:r>
      <w:r>
        <w:br/>
      </w:r>
      <w:r>
        <w:rPr>
          <w:rStyle w:val="VerbatimChar"/>
        </w:rPr>
        <w:t xml:space="preserve">│   └── api/            # Backend NestJS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modules/     # bounded contexts</w:t>
      </w:r>
      <w:r>
        <w:br/>
      </w:r>
      <w:r>
        <w:rPr>
          <w:rStyle w:val="VerbatimChar"/>
        </w:rPr>
        <w:t xml:space="preserve">│       │   │   ├── auth/</w:t>
      </w:r>
      <w:r>
        <w:br/>
      </w:r>
      <w:r>
        <w:rPr>
          <w:rStyle w:val="VerbatimChar"/>
        </w:rPr>
        <w:t xml:space="preserve">│       │   │   ├── users/</w:t>
      </w:r>
      <w:r>
        <w:br/>
      </w:r>
      <w:r>
        <w:rPr>
          <w:rStyle w:val="VerbatimChar"/>
        </w:rPr>
        <w:t xml:space="preserve">│       │   │   ├── sites/</w:t>
      </w:r>
      <w:r>
        <w:br/>
      </w:r>
      <w:r>
        <w:rPr>
          <w:rStyle w:val="VerbatimChar"/>
        </w:rPr>
        <w:t xml:space="preserve">│       │   │   ├── activities/</w:t>
      </w:r>
      <w:r>
        <w:br/>
      </w:r>
      <w:r>
        <w:rPr>
          <w:rStyle w:val="VerbatimChar"/>
        </w:rPr>
        <w:t xml:space="preserve">│       │   │   ├── workers/</w:t>
      </w:r>
      <w:r>
        <w:br/>
      </w:r>
      <w:r>
        <w:rPr>
          <w:rStyle w:val="VerbatimChar"/>
        </w:rPr>
        <w:t xml:space="preserve">│       │   │   ├── pointages/</w:t>
      </w:r>
      <w:r>
        <w:br/>
      </w:r>
      <w:r>
        <w:rPr>
          <w:rStyle w:val="VerbatimChar"/>
        </w:rPr>
        <w:t xml:space="preserve">│       │   │   ├── payments/</w:t>
      </w:r>
      <w:r>
        <w:br/>
      </w:r>
      <w:r>
        <w:rPr>
          <w:rStyle w:val="VerbatimChar"/>
        </w:rPr>
        <w:t xml:space="preserve">│       │   │   ├── biometric/</w:t>
      </w:r>
      <w:r>
        <w:br/>
      </w:r>
      <w:r>
        <w:rPr>
          <w:rStyle w:val="VerbatimChar"/>
        </w:rPr>
        <w:t xml:space="preserve">│       │   │   ├── reports/</w:t>
      </w:r>
      <w:r>
        <w:br/>
      </w:r>
      <w:r>
        <w:rPr>
          <w:rStyle w:val="VerbatimChar"/>
        </w:rPr>
        <w:t xml:space="preserve">│       │   │   ├── audit/</w:t>
      </w:r>
      <w:r>
        <w:br/>
      </w:r>
      <w:r>
        <w:rPr>
          <w:rStyle w:val="VerbatimChar"/>
        </w:rPr>
        <w:t xml:space="preserve">│       │   │   ├── notifications/</w:t>
      </w:r>
      <w:r>
        <w:br/>
      </w:r>
      <w:r>
        <w:rPr>
          <w:rStyle w:val="VerbatimChar"/>
        </w:rPr>
        <w:t xml:space="preserve">│       │   │   ├── workflows/  # V2</w:t>
      </w:r>
      <w:r>
        <w:br/>
      </w:r>
      <w:r>
        <w:rPr>
          <w:rStyle w:val="VerbatimChar"/>
        </w:rPr>
        <w:t xml:space="preserve">│       │   │   ├── presence/   # V2</w:t>
      </w:r>
      <w:r>
        <w:br/>
      </w:r>
      <w:r>
        <w:rPr>
          <w:rStyle w:val="VerbatimChar"/>
        </w:rPr>
        <w:t xml:space="preserve">│       │   │   ├── zones/      # V2</w:t>
      </w:r>
      <w:r>
        <w:br/>
      </w:r>
      <w:r>
        <w:rPr>
          <w:rStyle w:val="VerbatimChar"/>
        </w:rPr>
        <w:t xml:space="preserve">│       │   │   └── ...</w:t>
      </w:r>
      <w:r>
        <w:br/>
      </w:r>
      <w:r>
        <w:rPr>
          <w:rStyle w:val="VerbatimChar"/>
        </w:rPr>
        <w:t xml:space="preserve">│       │   ├── common/       # guards, decorators, interceptors, filters</w:t>
      </w:r>
      <w:r>
        <w:br/>
      </w:r>
      <w:r>
        <w:rPr>
          <w:rStyle w:val="VerbatimChar"/>
        </w:rPr>
        <w:t xml:space="preserve">│       │   ├── config/       # env, services externes</w:t>
      </w:r>
      <w:r>
        <w:br/>
      </w:r>
      <w:r>
        <w:rPr>
          <w:rStyle w:val="VerbatimChar"/>
        </w:rPr>
        <w:t xml:space="preserve">│       │   ├── main.ts</w:t>
      </w:r>
      <w:r>
        <w:br/>
      </w:r>
      <w:r>
        <w:rPr>
          <w:rStyle w:val="VerbatimChar"/>
        </w:rPr>
        <w:t xml:space="preserve">│       │   └── app.module.ts</w:t>
      </w:r>
      <w:r>
        <w:br/>
      </w:r>
      <w:r>
        <w:rPr>
          <w:rStyle w:val="VerbatimChar"/>
        </w:rPr>
        <w:t xml:space="preserve">│       ├── test/             # E2E tests</w:t>
      </w:r>
      <w:r>
        <w:br/>
      </w:r>
      <w:r>
        <w:rPr>
          <w:rStyle w:val="VerbatimChar"/>
        </w:rPr>
        <w:t xml:space="preserve">│       └── nest-cli.json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# Composants React partagés (shadcn/ui + custom)</w:t>
      </w:r>
      <w:r>
        <w:br/>
      </w:r>
      <w:r>
        <w:rPr>
          <w:rStyle w:val="VerbatimChar"/>
        </w:rPr>
        <w:t xml:space="preserve">│   ├── api-types/      # Types TypeScript partagés (DTOs, enums)</w:t>
      </w:r>
      <w:r>
        <w:br/>
      </w:r>
      <w:r>
        <w:rPr>
          <w:rStyle w:val="VerbatimChar"/>
        </w:rPr>
        <w:t xml:space="preserve">│   ├── config/         # Configs ESLint, tsconfig, Tailwind</w:t>
      </w:r>
      <w:r>
        <w:br/>
      </w:r>
      <w:r>
        <w:rPr>
          <w:rStyle w:val="VerbatimChar"/>
        </w:rPr>
        <w:t xml:space="preserve">│   └── utils/          # formatAriary, dates, validation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docker-compose.yml       # dev</w:t>
      </w:r>
      <w:r>
        <w:br/>
      </w:r>
      <w:r>
        <w:rPr>
          <w:rStyle w:val="VerbatimChar"/>
        </w:rPr>
        <w:t xml:space="preserve">│   ├── docker-compose.prod.yml</w:t>
      </w:r>
      <w:r>
        <w:br/>
      </w:r>
      <w:r>
        <w:rPr>
          <w:rStyle w:val="VerbatimChar"/>
        </w:rPr>
        <w:t xml:space="preserve">│   ├── nginx.conf</w:t>
      </w:r>
      <w:r>
        <w:br/>
      </w:r>
      <w:r>
        <w:rPr>
          <w:rStyle w:val="VerbatimChar"/>
        </w:rPr>
        <w:t xml:space="preserve">│   └── scripts/                 # deploy, backup, restore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           # Architecture Decision Records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.github/workflows/  # CI/CD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├── turbo.json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</w:rPr>
        <w:t xml:space="preserve">Astuce</w:t>
      </w:r>
      <w:r>
        <w:t xml:space="preserve"> </w:t>
      </w:r>
      <w:r>
        <w:t xml:space="preserve">: lance</w:t>
      </w:r>
      <w:r>
        <w:t xml:space="preserve"> </w:t>
      </w:r>
      <w:r>
        <w:rPr>
          <w:rStyle w:val="VerbatimChar"/>
        </w:rPr>
        <w:t xml:space="preserve">tree -L 3 -I 'node_modules|dist|.next|.turbo'</w:t>
      </w:r>
      <w:r>
        <w:t xml:space="preserve"> </w:t>
      </w:r>
      <w:r>
        <w:t xml:space="preserve">pour voir la structure vivante.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tup-local"/>
      <w:r>
        <w:t xml:space="preserve">5. Setup local</w:t>
      </w:r>
      <w:bookmarkEnd w:id="30"/>
    </w:p>
    <w:p>
      <w:pPr>
        <w:pStyle w:val="Heading3"/>
      </w:pPr>
      <w:bookmarkStart w:id="31" w:name="prérequis"/>
      <w:r>
        <w:t xml:space="preserve">5.1 Prérequis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Node.js 20 LTS</w:t>
      </w:r>
      <w:r>
        <w:t xml:space="preserve"> </w:t>
      </w:r>
      <w:r>
        <w:t xml:space="preserve">(via nvm recommandé)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pnpm 9+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install -g pnpm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Docker Desktop</w:t>
      </w:r>
      <w:r>
        <w:t xml:space="preserve"> </w:t>
      </w:r>
      <w:r>
        <w:t xml:space="preserve">ou Docker + Docker Compose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PostgreSQL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psql</w:t>
      </w:r>
      <w:r>
        <w:t xml:space="preserve">) — optionnel mais pratique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Git 2.30+</w:t>
      </w:r>
    </w:p>
    <w:p>
      <w:pPr>
        <w:pStyle w:val="Heading3"/>
      </w:pPr>
      <w:bookmarkStart w:id="32" w:name="installation-en-10-minutes"/>
      <w:r>
        <w:t xml:space="preserve">5.2 Installation en 10 minutes</w:t>
      </w:r>
      <w:bookmarkEnd w:id="32"/>
    </w:p>
    <w:p>
      <w:pPr>
        <w:pStyle w:val="SourceCode"/>
      </w:pPr>
      <w:r>
        <w:rPr>
          <w:rStyle w:val="CommentTok"/>
        </w:rPr>
        <w:t xml:space="preserve"># 1. Cloner le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git@github.com:alterra/plateforme.git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plateforme</w:t>
      </w:r>
      <w:r>
        <w:br/>
      </w:r>
      <w:r>
        <w:br/>
      </w:r>
      <w:r>
        <w:rPr>
          <w:rStyle w:val="CommentTok"/>
        </w:rPr>
        <w:t xml:space="preserve"># 2. Installer les dépendances (pnpm gère le monorepo)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Copier les env vars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apps/api/.env.example apps/api/.env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apps/admin/.env.example apps/admin/.env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apps/pwa/.env.example apps/pwa/.env</w:t>
      </w:r>
      <w:r>
        <w:br/>
      </w:r>
      <w:r>
        <w:br/>
      </w:r>
      <w:r>
        <w:rPr>
          <w:rStyle w:val="CommentTok"/>
        </w:rPr>
        <w:t xml:space="preserve"># 4. Démarrer l'infrastructure locale (postgres + redis + minio)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infra/docker-compose.yml up -d</w:t>
      </w:r>
      <w:r>
        <w:br/>
      </w:r>
      <w:r>
        <w:br/>
      </w:r>
      <w:r>
        <w:rPr>
          <w:rStyle w:val="CommentTok"/>
        </w:rPr>
        <w:t xml:space="preserve"># 5. Appliquer les migrations Prisma et seed la DB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migrate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db seed</w:t>
      </w:r>
      <w:r>
        <w:br/>
      </w:r>
      <w:r>
        <w:br/>
      </w:r>
      <w:r>
        <w:rPr>
          <w:rStyle w:val="CommentTok"/>
        </w:rPr>
        <w:t xml:space="preserve"># 6. Démarrer les 3 apps en parallèle (Turborepo lance tout)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Ça te démarre :</w:t>
      </w:r>
    </w:p>
    <w:p>
      <w:pPr>
        <w:numPr>
          <w:ilvl w:val="0"/>
          <w:numId w:val="1009"/>
        </w:numPr>
        <w:pStyle w:val="Compact"/>
      </w:pPr>
      <w:r>
        <w:t xml:space="preserve">API NestJS sur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(Swagger sur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Web Admin sur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numPr>
          <w:ilvl w:val="0"/>
          <w:numId w:val="1009"/>
        </w:numPr>
        <w:pStyle w:val="Compact"/>
      </w:pPr>
      <w:r>
        <w:t xml:space="preserve">PWA Terrain sur</w:t>
      </w:r>
      <w:r>
        <w:t xml:space="preserve"> </w:t>
      </w:r>
      <w:r>
        <w:rPr>
          <w:rStyle w:val="VerbatimChar"/>
        </w:rPr>
        <w:t xml:space="preserve">http://localhost:5174</w:t>
      </w:r>
    </w:p>
    <w:p>
      <w:pPr>
        <w:pStyle w:val="Heading3"/>
      </w:pPr>
      <w:bookmarkStart w:id="33" w:name="comptes-de-test-créés-par-le-seed"/>
      <w:r>
        <w:t xml:space="preserve">5.3 Comptes de test (créés par le seed)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 de passe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admin@alterra.test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admin123!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Chef de Service MNK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cds.mnk@alterra.test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test123!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Chef d’Équipe MNK-1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cde.mnk1@alterra.test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test123!</w:t>
            </w:r>
          </w:p>
        </w:tc>
      </w:tr>
    </w:tbl>
    <w:p>
      <w:pPr>
        <w:pStyle w:val="BodyText"/>
      </w:pPr>
      <w:r>
        <w:t xml:space="preserve">Le seed crée aussi 1 admin, 5 sites, 10 activités, 3 équipes par site, 40 MOC par équipe (600 MOC total).</w:t>
      </w:r>
    </w:p>
    <w:p>
      <w:pPr>
        <w:pStyle w:val="Heading3"/>
      </w:pPr>
      <w:bookmarkStart w:id="34" w:name="commandes-utiles"/>
      <w:r>
        <w:t xml:space="preserve">5.4 Commandes utiles</w:t>
      </w:r>
      <w:bookmarkEnd w:id="34"/>
    </w:p>
    <w:p>
      <w:pPr>
        <w:pStyle w:val="SourceCode"/>
      </w:pPr>
      <w:r>
        <w:rPr>
          <w:rStyle w:val="CommentTok"/>
        </w:rPr>
        <w:t xml:space="preserve"># Développement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    # lance tout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dev              # juste l</w:t>
      </w:r>
      <w:r>
        <w:rPr>
          <w:rStyle w:val="StringTok"/>
        </w:rPr>
        <w:t xml:space="preserve">'API</w:t>
      </w:r>
      <w:r>
        <w:br/>
      </w:r>
      <w:r>
        <w:rPr>
          <w:rStyle w:val="StringTok"/>
        </w:rPr>
        <w:t xml:space="preserve">pnpm --filter admin dev            # juste l'</w:t>
      </w:r>
      <w:r>
        <w:rPr>
          <w:rStyle w:val="NormalTok"/>
        </w:rPr>
        <w:t xml:space="preserve">admin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pwa dev              # juste la PWA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           # build tout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admin build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                          # tous les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test             # tests API uniquement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test:e2e         # E2E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test:cov         # coverage</w:t>
      </w:r>
      <w:r>
        <w:br/>
      </w:r>
      <w:r>
        <w:br/>
      </w:r>
      <w:r>
        <w:rPr>
          <w:rStyle w:val="CommentTok"/>
        </w:rPr>
        <w:t xml:space="preserve"># Prisma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studio    # interface web Prisma sur :5555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migrate dev --name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nom_migration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db seed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generate</w:t>
      </w:r>
      <w:r>
        <w:br/>
      </w:r>
      <w:r>
        <w:br/>
      </w:r>
      <w:r>
        <w:rPr>
          <w:rStyle w:val="CommentTok"/>
        </w:rPr>
        <w:t xml:space="preserve"># Lint et format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                         # ESLint sur tout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format                        # Prettier sur tout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start:worker     # lance les workers BullMQ à part (optionnel en dev)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nventions-de-code"/>
      <w:r>
        <w:t xml:space="preserve">6. Conventions de code</w:t>
      </w:r>
      <w:bookmarkEnd w:id="35"/>
    </w:p>
    <w:p>
      <w:pPr>
        <w:pStyle w:val="Heading3"/>
      </w:pPr>
      <w:bookmarkStart w:id="36" w:name="git"/>
      <w:r>
        <w:t xml:space="preserve">6.1 Git</w:t>
      </w:r>
      <w:bookmarkEnd w:id="36"/>
    </w:p>
    <w:p>
      <w:pPr>
        <w:pStyle w:val="FirstParagraph"/>
      </w:pPr>
      <w:r>
        <w:rPr>
          <w:b/>
        </w:rPr>
        <w:t xml:space="preserve">Branches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: branche protégée, code déployable en production.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develop</w:t>
      </w:r>
      <w:r>
        <w:t xml:space="preserve"> </w:t>
      </w:r>
      <w:r>
        <w:t xml:space="preserve">: intégration continue, tests automatiques.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feature/&lt;ticket-id&gt;-nom-court</w:t>
      </w:r>
      <w:r>
        <w:t xml:space="preserve"> </w:t>
      </w:r>
      <w:r>
        <w:t xml:space="preserve">: nouvelle feature.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fix/&lt;ticket-id&gt;-nom-court</w:t>
      </w:r>
      <w:r>
        <w:t xml:space="preserve"> </w:t>
      </w:r>
      <w:r>
        <w:t xml:space="preserve">: correction.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chore/&lt;description&gt;</w:t>
      </w:r>
      <w:r>
        <w:t xml:space="preserve"> </w:t>
      </w:r>
      <w:r>
        <w:t xml:space="preserve">: maintenance, refacto sans changement métier.</w:t>
      </w:r>
    </w:p>
    <w:p>
      <w:pPr>
        <w:pStyle w:val="FirstParagraph"/>
      </w:pPr>
      <w:r>
        <w:rPr>
          <w:b/>
        </w:rPr>
        <w:t xml:space="preserve">Commits (Conventional Commits)</w:t>
      </w:r>
    </w:p>
    <w:p>
      <w:pPr>
        <w:pStyle w:val="BodyText"/>
      </w:pPr>
      <w:r>
        <w:t xml:space="preserve">Format :</w:t>
      </w:r>
      <w:r>
        <w:t xml:space="preserve"> </w:t>
      </w:r>
      <w:r>
        <w:rPr>
          <w:rStyle w:val="VerbatimChar"/>
        </w:rPr>
        <w:t xml:space="preserve">&lt;type&gt;(&lt;scope&gt;): &lt;description&gt;</w:t>
      </w:r>
    </w:p>
    <w:p>
      <w:pPr>
        <w:pStyle w:val="BodyText"/>
      </w:pPr>
      <w:r>
        <w:t xml:space="preserve">Types :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.</w:t>
      </w:r>
    </w:p>
    <w:p>
      <w:pPr>
        <w:pStyle w:val="BodyText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feat(pointages): ajouter endpoint bulk-validate</w:t>
      </w:r>
      <w:r>
        <w:br/>
      </w:r>
      <w:r>
        <w:rPr>
          <w:rStyle w:val="VerbatimChar"/>
        </w:rPr>
        <w:t xml:space="preserve">fix(auth): corriger race condition sur refresh token</w:t>
      </w:r>
      <w:r>
        <w:br/>
      </w:r>
      <w:r>
        <w:rPr>
          <w:rStyle w:val="VerbatimChar"/>
        </w:rPr>
        <w:t xml:space="preserve">docs(readme): ajouter section troubleshooting</w:t>
      </w:r>
      <w:r>
        <w:br/>
      </w:r>
      <w:r>
        <w:rPr>
          <w:rStyle w:val="VerbatimChar"/>
        </w:rPr>
        <w:t xml:space="preserve">test(payments): couvrir le cas de fichier retour mal formé</w:t>
      </w:r>
    </w:p>
    <w:p>
      <w:pPr>
        <w:pStyle w:val="FirstParagraph"/>
      </w:pPr>
      <w:r>
        <w:rPr>
          <w:b/>
        </w:rPr>
        <w:t xml:space="preserve">Pull Requests</w:t>
      </w:r>
    </w:p>
    <w:p>
      <w:pPr>
        <w:numPr>
          <w:ilvl w:val="0"/>
          <w:numId w:val="1011"/>
        </w:numPr>
        <w:pStyle w:val="Compact"/>
      </w:pPr>
      <w:r>
        <w:t xml:space="preserve">1 PR = 1 issue traitée.</w:t>
      </w:r>
    </w:p>
    <w:p>
      <w:pPr>
        <w:numPr>
          <w:ilvl w:val="0"/>
          <w:numId w:val="1011"/>
        </w:numPr>
        <w:pStyle w:val="Compact"/>
      </w:pPr>
      <w:r>
        <w:t xml:space="preserve">Titre : idem format commit.</w:t>
      </w:r>
    </w:p>
    <w:p>
      <w:pPr>
        <w:numPr>
          <w:ilvl w:val="0"/>
          <w:numId w:val="1011"/>
        </w:numPr>
        <w:pStyle w:val="Compact"/>
      </w:pPr>
      <w:r>
        <w:t xml:space="preserve">Description : contexte, ce qui est fait, comment tester, screenshots si UI.</w:t>
      </w:r>
    </w:p>
    <w:p>
      <w:pPr>
        <w:numPr>
          <w:ilvl w:val="0"/>
          <w:numId w:val="1011"/>
        </w:numPr>
        <w:pStyle w:val="Compact"/>
      </w:pPr>
      <w:r>
        <w:t xml:space="preserve">Label 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/</w:t>
      </w:r>
      <w:r>
        <w:rPr>
          <w:rStyle w:val="VerbatimChar"/>
        </w:rPr>
        <w:t xml:space="preserve">backend</w:t>
      </w:r>
      <w:r>
        <w:t xml:space="preserve">/</w:t>
      </w:r>
      <w:r>
        <w:rPr>
          <w:rStyle w:val="VerbatimChar"/>
        </w:rPr>
        <w:t xml:space="preserve">fullstack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blocking</w:t>
      </w:r>
      <w:r>
        <w:t xml:space="preserve"> </w:t>
      </w:r>
      <w:r>
        <w:t xml:space="preserve">si urgent.</w:t>
      </w:r>
    </w:p>
    <w:p>
      <w:pPr>
        <w:numPr>
          <w:ilvl w:val="0"/>
          <w:numId w:val="1011"/>
        </w:numPr>
        <w:pStyle w:val="Compact"/>
      </w:pPr>
      <w:r>
        <w:t xml:space="preserve">Au moins 1 approbation avant merge.</w:t>
      </w:r>
    </w:p>
    <w:p>
      <w:pPr>
        <w:numPr>
          <w:ilvl w:val="0"/>
          <w:numId w:val="1011"/>
        </w:numPr>
        <w:pStyle w:val="Compact"/>
      </w:pPr>
      <w:r>
        <w:t xml:space="preserve">Squash + merge par défaut.</w:t>
      </w:r>
    </w:p>
    <w:p>
      <w:pPr>
        <w:numPr>
          <w:ilvl w:val="0"/>
          <w:numId w:val="1011"/>
        </w:numPr>
        <w:pStyle w:val="Compact"/>
      </w:pPr>
      <w:r>
        <w:t xml:space="preserve">Tests + lint doivent passer en CI.</w:t>
      </w:r>
    </w:p>
    <w:p>
      <w:pPr>
        <w:pStyle w:val="Heading3"/>
      </w:pPr>
      <w:bookmarkStart w:id="37" w:name="typescript-et-style"/>
      <w:r>
        <w:t xml:space="preserve">6.2 TypeScript et style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Strict mode partout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dans tsconfig).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Pas de</w:t>
      </w:r>
      <w:r>
        <w:rPr>
          <w:b/>
        </w:rPr>
        <w:t xml:space="preserve"> </w:t>
      </w:r>
      <w:r>
        <w:rPr>
          <w:rStyle w:val="VerbatimChar"/>
          <w:b/>
        </w:rPr>
        <w:t xml:space="preserve">any</w:t>
      </w:r>
      <w:r>
        <w:t xml:space="preserve">. Si tu es tenté, utilise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puis narrow.</w:t>
      </w:r>
    </w:p>
    <w:p>
      <w:pPr>
        <w:numPr>
          <w:ilvl w:val="0"/>
          <w:numId w:val="1012"/>
        </w:numPr>
        <w:pStyle w:val="Compact"/>
      </w:pPr>
      <w:r>
        <w:t xml:space="preserve">Pas de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non-null assertion en dehors des tests. Préfère un narrow explicite.</w:t>
      </w:r>
    </w:p>
    <w:p>
      <w:pPr>
        <w:numPr>
          <w:ilvl w:val="0"/>
          <w:numId w:val="1012"/>
        </w:numPr>
        <w:pStyle w:val="Compact"/>
      </w:pPr>
      <w:r>
        <w:t xml:space="preserve">Types partagés entre front et back : dans</w:t>
      </w:r>
      <w:r>
        <w:t xml:space="preserve"> </w:t>
      </w:r>
      <w:r>
        <w:rPr>
          <w:rStyle w:val="VerbatimChar"/>
        </w:rPr>
        <w:t xml:space="preserve">packages/api-types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Fonctions pures autant que possible.</w:t>
      </w:r>
    </w:p>
    <w:p>
      <w:pPr>
        <w:numPr>
          <w:ilvl w:val="0"/>
          <w:numId w:val="1012"/>
        </w:numPr>
        <w:pStyle w:val="Compact"/>
      </w:pPr>
      <w:r>
        <w:t xml:space="preserve">Nommage :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pour variables/fonctions,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pour types/classes/composants,</w:t>
      </w:r>
      <w:r>
        <w:t xml:space="preserve"> </w:t>
      </w:r>
      <w:r>
        <w:rPr>
          <w:rStyle w:val="VerbatimChar"/>
        </w:rPr>
        <w:t xml:space="preserve">SCREAMING_SNAKE_CASE</w:t>
      </w:r>
      <w:r>
        <w:t xml:space="preserve"> </w:t>
      </w:r>
      <w:r>
        <w:t xml:space="preserve">pour constantes globales.</w:t>
      </w:r>
    </w:p>
    <w:p>
      <w:pPr>
        <w:pStyle w:val="Heading3"/>
      </w:pPr>
      <w:bookmarkStart w:id="38" w:name="nestjs"/>
      <w:r>
        <w:t xml:space="preserve">6.3 NestJS</w:t>
      </w:r>
      <w:bookmarkEnd w:id="38"/>
    </w:p>
    <w:p>
      <w:pPr>
        <w:pStyle w:val="FirstParagraph"/>
      </w:pPr>
      <w:r>
        <w:rPr>
          <w:b/>
        </w:rPr>
        <w:t xml:space="preserve">Structure d’un module métier</w:t>
      </w:r>
    </w:p>
    <w:p>
      <w:pPr>
        <w:pStyle w:val="SourceCode"/>
      </w:pPr>
      <w:r>
        <w:rPr>
          <w:rStyle w:val="VerbatimChar"/>
        </w:rPr>
        <w:t xml:space="preserve">modules/pointages/</w:t>
      </w:r>
      <w:r>
        <w:br/>
      </w:r>
      <w:r>
        <w:rPr>
          <w:rStyle w:val="VerbatimChar"/>
        </w:rPr>
        <w:t xml:space="preserve">├── pointages.module.ts       # définit le module</w:t>
      </w:r>
      <w:r>
        <w:br/>
      </w:r>
      <w:r>
        <w:rPr>
          <w:rStyle w:val="VerbatimChar"/>
        </w:rPr>
        <w:t xml:space="preserve">├── pointages.controller.ts   # endpoints REST</w:t>
      </w:r>
      <w:r>
        <w:br/>
      </w:r>
      <w:r>
        <w:rPr>
          <w:rStyle w:val="VerbatimChar"/>
        </w:rPr>
        <w:t xml:space="preserve">├── pointages.service.ts      # logique métier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create-pointage.dto.ts</w:t>
      </w:r>
      <w:r>
        <w:br/>
      </w:r>
      <w:r>
        <w:rPr>
          <w:rStyle w:val="VerbatimChar"/>
        </w:rPr>
        <w:t xml:space="preserve">│   ├── update-pointage.dto.ts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entities/                 # si besoin de wrapper Prisma</w:t>
      </w:r>
      <w:r>
        <w:br/>
      </w:r>
      <w:r>
        <w:rPr>
          <w:rStyle w:val="VerbatimChar"/>
        </w:rPr>
        <w:t xml:space="preserve">└── pointages.service.spec.ts # tests unitaires</w:t>
      </w:r>
    </w:p>
    <w:p>
      <w:pPr>
        <w:pStyle w:val="FirstParagraph"/>
      </w:pPr>
      <w:r>
        <w:rPr>
          <w:b/>
        </w:rPr>
        <w:t xml:space="preserve">Conventions</w:t>
      </w:r>
    </w:p>
    <w:p>
      <w:pPr>
        <w:numPr>
          <w:ilvl w:val="0"/>
          <w:numId w:val="1013"/>
        </w:numPr>
        <w:pStyle w:val="Compact"/>
      </w:pPr>
      <w:r>
        <w:t xml:space="preserve">Chaque endpoint a un guard explicite (</w:t>
      </w:r>
      <w:r>
        <w:rPr>
          <w:rStyle w:val="VerbatimChar"/>
        </w:rPr>
        <w:t xml:space="preserve">@UseGuards(JwtAuthGuard, RolesGuard)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Chaque endpoint a une signature typée avec DTO validé (</w:t>
      </w:r>
      <w:r>
        <w:rPr>
          <w:rStyle w:val="VerbatimChar"/>
        </w:rPr>
        <w:t xml:space="preserve">@Body(new ZodValidationPipe(...))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Chaque service utilise le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 </w:t>
      </w:r>
      <w:r>
        <w:t xml:space="preserve">injecté, pas de nouvelle instance.</w:t>
      </w:r>
    </w:p>
    <w:p>
      <w:pPr>
        <w:numPr>
          <w:ilvl w:val="0"/>
          <w:numId w:val="1013"/>
        </w:numPr>
        <w:pStyle w:val="Compact"/>
      </w:pPr>
      <w:r>
        <w:t xml:space="preserve">Les jobs async (PDF, batch biométrique) sortent en BullMQ, jamais en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Pas de logique métier dans les controllers, tout dans les services.</w:t>
      </w:r>
    </w:p>
    <w:p>
      <w:pPr>
        <w:pStyle w:val="FirstParagraph"/>
      </w:pPr>
      <w:r>
        <w:rPr>
          <w:b/>
        </w:rPr>
        <w:t xml:space="preserve">Exemple canonique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'pointages'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(JwtAuthGuard)</w:t>
      </w:r>
      <w:r>
        <w:br/>
      </w:r>
      <w:r>
        <w:rPr>
          <w:rStyle w:val="NormalTok"/>
        </w:rPr>
        <w:t xml:space="preserve">export class PointagesController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PointagesService)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CHEF_EQUIPE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ZodValidationPipe</w:t>
      </w:r>
      <w:r>
        <w:rPr>
          <w:rStyle w:val="NormalTok"/>
        </w:rPr>
        <w:t xml:space="preserve">(syncBatchSchema))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SyncBatchDto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UserWithScope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syncBatch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9" w:name="react"/>
      <w:r>
        <w:t xml:space="preserve">6.4 React</w:t>
      </w:r>
      <w:bookmarkEnd w:id="39"/>
    </w:p>
    <w:p>
      <w:pPr>
        <w:pStyle w:val="FirstParagraph"/>
      </w:pPr>
      <w:r>
        <w:rPr>
          <w:b/>
        </w:rPr>
        <w:t xml:space="preserve">Structure d’une feature</w:t>
      </w:r>
    </w:p>
    <w:p>
      <w:pPr>
        <w:pStyle w:val="SourceCode"/>
      </w:pPr>
      <w:r>
        <w:rPr>
          <w:rStyle w:val="VerbatimChar"/>
        </w:rPr>
        <w:t xml:space="preserve">features/pointage/</w:t>
      </w:r>
      <w:r>
        <w:br/>
      </w:r>
      <w:r>
        <w:rPr>
          <w:rStyle w:val="VerbatimChar"/>
        </w:rPr>
        <w:t xml:space="preserve">├── PointageEcran.tsx      # écran principal</w:t>
      </w:r>
      <w:r>
        <w:br/>
      </w:r>
      <w:r>
        <w:rPr>
          <w:rStyle w:val="VerbatimChar"/>
        </w:rPr>
        <w:t xml:space="preserve">├── components/            # composants spécifiques à la feature</w:t>
      </w:r>
      <w:r>
        <w:br/>
      </w:r>
      <w:r>
        <w:rPr>
          <w:rStyle w:val="VerbatimChar"/>
        </w:rPr>
        <w:t xml:space="preserve">│   ├── ActivitySelector.tsx</w:t>
      </w:r>
      <w:r>
        <w:br/>
      </w:r>
      <w:r>
        <w:rPr>
          <w:rStyle w:val="VerbatimChar"/>
        </w:rPr>
        <w:t xml:space="preserve">│   └── WorkerRow.tsx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useActivities.ts   # data fetching</w:t>
      </w:r>
      <w:r>
        <w:br/>
      </w:r>
      <w:r>
        <w:rPr>
          <w:rStyle w:val="VerbatimChar"/>
        </w:rPr>
        <w:t xml:space="preserve">│   └── useSyncPointage.ts # mutation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pointages.api.ts   # appels axios</w:t>
      </w:r>
      <w:r>
        <w:br/>
      </w:r>
      <w:r>
        <w:rPr>
          <w:rStyle w:val="VerbatimChar"/>
        </w:rPr>
        <w:t xml:space="preserve">├── types.ts               # types spécifiques</w:t>
      </w:r>
      <w:r>
        <w:br/>
      </w:r>
      <w:r>
        <w:rPr>
          <w:rStyle w:val="VerbatimChar"/>
        </w:rPr>
        <w:t xml:space="preserve">└── utils.ts</w:t>
      </w:r>
    </w:p>
    <w:p>
      <w:pPr>
        <w:pStyle w:val="FirstParagraph"/>
      </w:pPr>
      <w:r>
        <w:rPr>
          <w:b/>
        </w:rPr>
        <w:t xml:space="preserve">Conventions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Composants</w:t>
      </w:r>
      <w:r>
        <w:t xml:space="preserve"> </w:t>
      </w:r>
      <w:r>
        <w:t xml:space="preserve">: PascalCase, 1 composant par fichier. Named exports préférés.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Hooks</w:t>
      </w:r>
      <w:r>
        <w:t xml:space="preserve"> </w:t>
      </w:r>
      <w:r>
        <w:t xml:space="preserve">: commencent par</w:t>
      </w:r>
      <w:r>
        <w:t xml:space="preserve"> </w:t>
      </w:r>
      <w:r>
        <w:rPr>
          <w:rStyle w:val="VerbatimChar"/>
        </w:rPr>
        <w:t xml:space="preserve">use</w:t>
      </w:r>
      <w:r>
        <w:t xml:space="preserve">, retournent un objet nommé (pas un tuple).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Server state</w:t>
      </w:r>
      <w:r>
        <w:t xml:space="preserve"> </w:t>
      </w:r>
      <w:r>
        <w:t xml:space="preserve">: TanStack Query systématiquement pour les données API.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Client state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si local,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 </w:t>
      </w:r>
      <w:r>
        <w:t xml:space="preserve">léger si partagé entre plusieurs composants distants.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Formulaires</w:t>
      </w:r>
      <w:r>
        <w:t xml:space="preserve"> </w:t>
      </w:r>
      <w:r>
        <w:t xml:space="preserve">: React Hook Form + Zod pour la validation.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Style</w:t>
      </w:r>
      <w:r>
        <w:t xml:space="preserve"> </w:t>
      </w:r>
      <w:r>
        <w:t xml:space="preserve">: Tailwind classes, pas de CSS-in-JS. Extraire dans composant shadcn si réutilisé.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Accessibilité</w:t>
      </w:r>
      <w:r>
        <w:t xml:space="preserve"> </w:t>
      </w:r>
      <w:r>
        <w:t xml:space="preserve">: chaque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a un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si l’icône est seule. Chaque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a un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associé.</w:t>
      </w:r>
    </w:p>
    <w:p>
      <w:pPr>
        <w:pStyle w:val="Heading3"/>
      </w:pPr>
      <w:bookmarkStart w:id="40" w:name="tests"/>
      <w:r>
        <w:t xml:space="preserve">6.5 Tests</w:t>
      </w:r>
      <w:bookmarkEnd w:id="4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Unitaires</w:t>
      </w:r>
      <w:r>
        <w:t xml:space="preserve"> </w:t>
      </w:r>
      <w:r>
        <w:t xml:space="preserve">: Vitest. Fichier</w:t>
      </w:r>
      <w:r>
        <w:t xml:space="preserve"> </w:t>
      </w:r>
      <w:r>
        <w:rPr>
          <w:rStyle w:val="VerbatimChar"/>
        </w:rPr>
        <w:t xml:space="preserve">.spec.ts</w:t>
      </w:r>
      <w:r>
        <w:t xml:space="preserve"> </w:t>
      </w:r>
      <w:r>
        <w:t xml:space="preserve">à côté du fichier testé.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Intégration API</w:t>
      </w:r>
      <w:r>
        <w:t xml:space="preserve"> </w:t>
      </w:r>
      <w:r>
        <w:t xml:space="preserve">: Vitest + Supertest. Dans</w:t>
      </w:r>
      <w:r>
        <w:t xml:space="preserve"> </w:t>
      </w:r>
      <w:r>
        <w:rPr>
          <w:rStyle w:val="VerbatimChar"/>
        </w:rPr>
        <w:t xml:space="preserve">apps/api/test/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E2E</w:t>
      </w:r>
      <w:r>
        <w:t xml:space="preserve"> </w:t>
      </w:r>
      <w:r>
        <w:t xml:space="preserve">: Playwright. Dans</w:t>
      </w:r>
      <w:r>
        <w:t xml:space="preserve"> </w:t>
      </w:r>
      <w:r>
        <w:rPr>
          <w:rStyle w:val="VerbatimChar"/>
        </w:rPr>
        <w:t xml:space="preserve">apps/*/e2e/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Couverture cible</w:t>
      </w:r>
      <w:r>
        <w:t xml:space="preserve"> </w:t>
      </w:r>
      <w:r>
        <w:t xml:space="preserve">: &gt; 80 % côté API, &gt; 70 % côté front.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Modules critiques</w:t>
      </w:r>
      <w:r>
        <w:t xml:space="preserve"> </w:t>
      </w:r>
      <w:r>
        <w:t xml:space="preserve">(Auth, Payments, Biometric, Sync) doivent atteindre &gt; 90 %.</w:t>
      </w:r>
    </w:p>
    <w:p>
      <w:pPr>
        <w:pStyle w:val="FirstParagraph"/>
      </w:pPr>
      <w:r>
        <w:rPr>
          <w:b/>
        </w:rPr>
        <w:t xml:space="preserve">Astuces</w:t>
      </w:r>
    </w:p>
    <w:p>
      <w:pPr>
        <w:numPr>
          <w:ilvl w:val="0"/>
          <w:numId w:val="1016"/>
        </w:numPr>
        <w:pStyle w:val="Compact"/>
      </w:pPr>
      <w:r>
        <w:t xml:space="preserve">Utilise</w:t>
      </w:r>
      <w:r>
        <w:t xml:space="preserve"> </w:t>
      </w:r>
      <w:r>
        <w:rPr>
          <w:rStyle w:val="VerbatimChar"/>
        </w:rPr>
        <w:t xml:space="preserve">@faker-js/faker</w:t>
      </w:r>
      <w:r>
        <w:t xml:space="preserve"> </w:t>
      </w:r>
      <w:r>
        <w:t xml:space="preserve">avec seed fixe pour des données déterministes.</w:t>
      </w:r>
    </w:p>
    <w:p>
      <w:pPr>
        <w:numPr>
          <w:ilvl w:val="0"/>
          <w:numId w:val="1016"/>
        </w:numPr>
        <w:pStyle w:val="Compact"/>
      </w:pPr>
      <w:r>
        <w:t xml:space="preserve">Pour les tests offline PWA : mock</w:t>
      </w:r>
      <w:r>
        <w:t xml:space="preserve"> </w:t>
      </w:r>
      <w:r>
        <w:rPr>
          <w:rStyle w:val="VerbatimChar"/>
        </w:rPr>
        <w:t xml:space="preserve">navigator.onLine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Pour les tests avec DB :</w:t>
      </w:r>
      <w:r>
        <w:t xml:space="preserve"> </w:t>
      </w:r>
      <w:r>
        <w:rPr>
          <w:rStyle w:val="VerbatimChar"/>
        </w:rPr>
        <w:t xml:space="preserve">testcontainers</w:t>
      </w:r>
      <w:r>
        <w:t xml:space="preserve"> </w:t>
      </w:r>
      <w:r>
        <w:t xml:space="preserve">pour un Postgres isolé, ou schema-per-test.</w:t>
      </w:r>
    </w:p>
    <w:p>
      <w:pPr>
        <w:pStyle w:val="Heading3"/>
      </w:pPr>
      <w:bookmarkStart w:id="41" w:name="documentation"/>
      <w:r>
        <w:t xml:space="preserve">6.6 Documentation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Chaque module NestJS a un README.md court expliquant ce qu’il fait.</w:t>
      </w:r>
    </w:p>
    <w:p>
      <w:pPr>
        <w:numPr>
          <w:ilvl w:val="0"/>
          <w:numId w:val="1017"/>
        </w:numPr>
        <w:pStyle w:val="Compact"/>
      </w:pPr>
      <w:r>
        <w:t xml:space="preserve">Chaque endpoint a un</w:t>
      </w:r>
      <w:r>
        <w:t xml:space="preserve"> </w:t>
      </w:r>
      <w:r>
        <w:rPr>
          <w:rStyle w:val="VerbatimChar"/>
        </w:rPr>
        <w:t xml:space="preserve">@ApiOperation()</w:t>
      </w:r>
      <w:r>
        <w:t xml:space="preserve"> </w:t>
      </w:r>
      <w:r>
        <w:t xml:space="preserve">pour Swagger.</w:t>
      </w:r>
    </w:p>
    <w:p>
      <w:pPr>
        <w:numPr>
          <w:ilvl w:val="0"/>
          <w:numId w:val="1017"/>
        </w:numPr>
        <w:pStyle w:val="Compact"/>
      </w:pPr>
      <w:r>
        <w:t xml:space="preserve">Chaque DTO a des</w:t>
      </w:r>
      <w:r>
        <w:t xml:space="preserve"> </w:t>
      </w:r>
      <w:r>
        <w:rPr>
          <w:rStyle w:val="VerbatimChar"/>
        </w:rPr>
        <w:t xml:space="preserve">@ApiProperty()</w:t>
      </w:r>
      <w:r>
        <w:t xml:space="preserve"> </w:t>
      </w:r>
      <w:r>
        <w:t xml:space="preserve">sur les champs.</w:t>
      </w:r>
    </w:p>
    <w:p>
      <w:pPr>
        <w:numPr>
          <w:ilvl w:val="0"/>
          <w:numId w:val="1017"/>
        </w:numPr>
        <w:pStyle w:val="Compact"/>
      </w:pPr>
      <w:r>
        <w:t xml:space="preserve">Les décisions structurantes vont dans</w:t>
      </w:r>
      <w:r>
        <w:t xml:space="preserve"> </w:t>
      </w:r>
      <w:r>
        <w:rPr>
          <w:rStyle w:val="VerbatimChar"/>
        </w:rPr>
        <w:t xml:space="preserve">/docs/adr/NNNN-titre.md</w:t>
      </w:r>
      <w:r>
        <w:t xml:space="preserve"> </w:t>
      </w:r>
      <w:r>
        <w:t xml:space="preserve">(format ADR classique).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ncepts-techniques-clés"/>
      <w:r>
        <w:t xml:space="preserve">7. Concepts techniques clés</w:t>
      </w:r>
      <w:bookmarkEnd w:id="42"/>
    </w:p>
    <w:p>
      <w:pPr>
        <w:pStyle w:val="Heading3"/>
      </w:pPr>
      <w:bookmarkStart w:id="43" w:name="Xfab6936dd8498ee2501c08e78d73a463f470c26"/>
      <w:r>
        <w:t xml:space="preserve">7.1 Synchronisation offline (le cœur du système)</w:t>
      </w:r>
      <w:bookmarkEnd w:id="43"/>
    </w:p>
    <w:p>
      <w:pPr>
        <w:pStyle w:val="FirstParagraph"/>
      </w:pPr>
      <w:r>
        <w:rPr>
          <w:b/>
        </w:rPr>
        <w:t xml:space="preserve">Le problème</w:t>
      </w:r>
      <w:r>
        <w:t xml:space="preserve"> </w:t>
      </w:r>
      <w:r>
        <w:t xml:space="preserve">: le Chef d’Équipe pointe 40 MOC sans réseau pendant des heures. Quand il revient au camp, il faut remonter tout ça sans doublon, sans perte, avec reprise en cas d’échec.</w:t>
      </w:r>
    </w:p>
    <w:p>
      <w:pPr>
        <w:pStyle w:val="BodyText"/>
      </w:pPr>
      <w:r>
        <w:rPr>
          <w:b/>
        </w:rPr>
        <w:t xml:space="preserve">La solution</w:t>
      </w:r>
      <w:r>
        <w:t xml:space="preserve"> </w:t>
      </w:r>
      <w:r>
        <w:t xml:space="preserve">: chaque pointage porte un</w:t>
      </w:r>
      <w:r>
        <w:t xml:space="preserve"> </w:t>
      </w:r>
      <w:r>
        <w:rPr>
          <w:rStyle w:val="VerbatimChar"/>
        </w:rPr>
        <w:t xml:space="preserve">clientUuid</w:t>
      </w:r>
      <w:r>
        <w:t xml:space="preserve"> </w:t>
      </w:r>
      <w:r>
        <w:t xml:space="preserve">(UUID v7 généré côté client). Le serveur impose une contrainte d’unicité sur ce champ. Retransmettre un pointage déjà reçu → 200 OK sans doublon. C’est le pattern</w:t>
      </w:r>
      <w:r>
        <w:t xml:space="preserve"> </w:t>
      </w:r>
      <w:r>
        <w:rPr>
          <w:b/>
        </w:rPr>
        <w:t xml:space="preserve">idempotence par identifiant client</w:t>
      </w:r>
      <w:r>
        <w:t xml:space="preserve">.</w:t>
      </w:r>
    </w:p>
    <w:p>
      <w:pPr>
        <w:pStyle w:val="BodyText"/>
      </w:pPr>
      <w:r>
        <w:rPr>
          <w:b/>
        </w:rPr>
        <w:t xml:space="preserve">Flux type</w:t>
      </w:r>
    </w:p>
    <w:p>
      <w:pPr>
        <w:pStyle w:val="SourceCode"/>
      </w:pPr>
      <w:r>
        <w:rPr>
          <w:rStyle w:val="VerbatimChar"/>
        </w:rPr>
        <w:t xml:space="preserve">1. Saisie → nouveau pointage en IndexedDB avec clientUuid + status=LOCAL</w:t>
      </w:r>
      <w:r>
        <w:br/>
      </w:r>
      <w:r>
        <w:rPr>
          <w:rStyle w:val="VerbatimChar"/>
        </w:rPr>
        <w:t xml:space="preserve">2. Auto-sync détecte connexion → POST /pointages/sync avec batch (max 100)</w:t>
      </w:r>
      <w:r>
        <w:br/>
      </w:r>
      <w:r>
        <w:rPr>
          <w:rStyle w:val="VerbatimChar"/>
        </w:rPr>
        <w:t xml:space="preserve">3. Serveur upsert par clientUuid → retour created / already_exists / rejected par ligne</w:t>
      </w:r>
      <w:r>
        <w:br/>
      </w:r>
      <w:r>
        <w:rPr>
          <w:rStyle w:val="VerbatimChar"/>
        </w:rPr>
        <w:t xml:space="preserve">4. Client marque SYNCED les lignes confirmées</w:t>
      </w:r>
      <w:r>
        <w:br/>
      </w:r>
      <w:r>
        <w:rPr>
          <w:rStyle w:val="VerbatimChar"/>
        </w:rPr>
        <w:t xml:space="preserve">5. Photos uploadées séparément via URL pré-signées MinIO</w:t>
      </w:r>
      <w:r>
        <w:br/>
      </w:r>
      <w:r>
        <w:rPr>
          <w:rStyle w:val="VerbatimChar"/>
        </w:rPr>
        <w:t xml:space="preserve">6. Retry avec backoff exponentiel sur erreurs réseau</w:t>
      </w:r>
    </w:p>
    <w:p>
      <w:pPr>
        <w:pStyle w:val="FirstParagraph"/>
      </w:pPr>
      <w:r>
        <w:rPr>
          <w:b/>
        </w:rPr>
        <w:t xml:space="preserve">Où c’est implémenté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apps/pwa/src/sync/*</w:t>
      </w:r>
      <w:r>
        <w:t xml:space="preserve"> </w:t>
      </w:r>
      <w:r>
        <w:t xml:space="preserve">côté client,</w:t>
      </w:r>
      <w:r>
        <w:t xml:space="preserve"> </w:t>
      </w:r>
      <w:r>
        <w:rPr>
          <w:rStyle w:val="VerbatimChar"/>
        </w:rPr>
        <w:t xml:space="preserve">apps/api/src/modules/pointages/pointages.service.ts</w:t>
      </w:r>
      <w:r>
        <w:t xml:space="preserve"> </w:t>
      </w:r>
      <w:r>
        <w:t xml:space="preserve">côté serveur.</w:t>
      </w:r>
    </w:p>
    <w:p>
      <w:pPr>
        <w:pStyle w:val="Heading3"/>
      </w:pPr>
      <w:bookmarkStart w:id="44" w:name="rbac-double-niveau"/>
      <w:r>
        <w:t xml:space="preserve">7.2 RBAC double niveau</w:t>
      </w:r>
      <w:bookmarkEnd w:id="44"/>
    </w:p>
    <w:p>
      <w:pPr>
        <w:pStyle w:val="FirstParagraph"/>
      </w:pPr>
      <w:r>
        <w:rPr>
          <w:b/>
        </w:rPr>
        <w:t xml:space="preserve">Le problème</w:t>
      </w:r>
      <w:r>
        <w:t xml:space="preserve"> </w:t>
      </w:r>
      <w:r>
        <w:t xml:space="preserve">: un Chef de Service ne doit voir que son site, un Chef d’Équipe que son équipe. Impossible de faire confiance aux paramètres HTTP.</w:t>
      </w:r>
    </w:p>
    <w:p>
      <w:pPr>
        <w:pStyle w:val="BodyText"/>
      </w:pPr>
      <w:r>
        <w:rPr>
          <w:b/>
        </w:rPr>
        <w:t xml:space="preserve">La solution</w:t>
      </w:r>
      <w:r>
        <w:t xml:space="preserve"> 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Niveau 1 — Guards NestJS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@Roles()</w:t>
      </w:r>
      <w:r>
        <w:t xml:space="preserve"> </w:t>
      </w:r>
      <w:r>
        <w:t xml:space="preserve">vérifie le rôle dans le JWT.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Niveau 2 — Middleware Prisma</w:t>
      </w:r>
      <w:r>
        <w:t xml:space="preserve"> </w:t>
      </w:r>
      <w:r>
        <w:t xml:space="preserve">: injecte automatiquement</w:t>
      </w:r>
      <w:r>
        <w:t xml:space="preserve"> </w:t>
      </w:r>
      <w:r>
        <w:rPr>
          <w:rStyle w:val="VerbatimChar"/>
        </w:rPr>
        <w:t xml:space="preserve">WHERE siteId=user.siteId</w:t>
      </w:r>
      <w:r>
        <w:t xml:space="preserve"> </w:t>
      </w:r>
      <w:r>
        <w:t xml:space="preserve">pour un CDS. Impossible à contourner en forgeant une requête.</w:t>
      </w:r>
    </w:p>
    <w:p>
      <w:pPr>
        <w:pStyle w:val="FirstParagraph"/>
      </w:pPr>
      <w:r>
        <w:rPr>
          <w:b/>
        </w:rPr>
        <w:t xml:space="preserve">Exemple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CHEF_SERVICE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UserWithScope)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 middleware Prisma ajoute automatiquement le filter</w:t>
      </w:r>
      <w:r>
        <w:br/>
      </w:r>
      <w:r>
        <w:rPr>
          <w:rStyle w:val="NormalTok"/>
        </w:rPr>
        <w:t xml:space="preserve">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filtré par siteId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Où c’est implémenté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apps/api/src/common/guards/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apps/api/src/prisma/prisma.service.ts</w:t>
      </w:r>
      <w:r>
        <w:t xml:space="preserve">.</w:t>
      </w:r>
    </w:p>
    <w:p>
      <w:pPr>
        <w:pStyle w:val="Heading3"/>
      </w:pPr>
      <w:bookmarkStart w:id="45" w:name="adapter-pattern-pour-la-biométrie"/>
      <w:r>
        <w:t xml:space="preserve">7.3 Adapter pattern pour la biométrie</w:t>
      </w:r>
      <w:bookmarkEnd w:id="45"/>
    </w:p>
    <w:p>
      <w:pPr>
        <w:pStyle w:val="FirstParagraph"/>
      </w:pPr>
      <w:r>
        <w:rPr>
          <w:b/>
        </w:rPr>
        <w:t xml:space="preserve">Le problème</w:t>
      </w:r>
      <w:r>
        <w:t xml:space="preserve"> </w:t>
      </w:r>
      <w:r>
        <w:t xml:space="preserve">: l’API AXIAN n’est pas encore documentée. Il faut développer sans dépendre d’AXIAN puis intégrer plus tard.</w:t>
      </w:r>
    </w:p>
    <w:p>
      <w:pPr>
        <w:pStyle w:val="BodyText"/>
      </w:pPr>
      <w:r>
        <w:rPr>
          <w:b/>
        </w:rPr>
        <w:t xml:space="preserve">La solution</w:t>
      </w:r>
      <w:r>
        <w:t xml:space="preserve"> </w:t>
      </w:r>
      <w:r>
        <w:t xml:space="preserve">: une interface</w:t>
      </w:r>
      <w:r>
        <w:t xml:space="preserve"> </w:t>
      </w:r>
      <w:r>
        <w:rPr>
          <w:rStyle w:val="VerbatimChar"/>
        </w:rPr>
        <w:t xml:space="preserve">BiometricProvider</w:t>
      </w:r>
      <w:r>
        <w:t xml:space="preserve"> </w:t>
      </w:r>
      <w:r>
        <w:t xml:space="preserve">avec trois implémentations interchangeables via env var</w:t>
      </w:r>
      <w:r>
        <w:t xml:space="preserve"> </w:t>
      </w:r>
      <w:r>
        <w:rPr>
          <w:rStyle w:val="VerbatimChar"/>
        </w:rPr>
        <w:t xml:space="preserve">BIOMETRIC_PROVIDER</w:t>
      </w:r>
      <w:r>
        <w:t xml:space="preserve"> 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MOCK</w:t>
      </w:r>
      <w:r>
        <w:t xml:space="preserve"> </w:t>
      </w:r>
      <w:r>
        <w:t xml:space="preserve">: retourne OK aléatoire, pour dev et démo.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MANUAL</w:t>
      </w:r>
      <w:r>
        <w:t xml:space="preserve"> </w:t>
      </w:r>
      <w:r>
        <w:t xml:space="preserve">: renvoie DOUBT, l’Admin valide visuellement en fallback.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AXIAN</w:t>
      </w:r>
      <w:r>
        <w:t xml:space="preserve"> </w:t>
      </w:r>
      <w:r>
        <w:t xml:space="preserve">: vraie API AXIAN quand disponible.</w:t>
      </w:r>
    </w:p>
    <w:p>
      <w:pPr>
        <w:pStyle w:val="FirstParagraph"/>
      </w:pPr>
      <w:r>
        <w:t xml:space="preserve">Le reste du code ne change jamais. Basculer d’un provider à l’autre = changer l’env var + redémarrer.</w:t>
      </w:r>
    </w:p>
    <w:p>
      <w:pPr>
        <w:pStyle w:val="BodyText"/>
      </w:pPr>
      <w:r>
        <w:rPr>
          <w:b/>
        </w:rPr>
        <w:t xml:space="preserve">Où c’est implémenté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apps/api/src/modules/biometric/</w:t>
      </w:r>
      <w:r>
        <w:t xml:space="preserve">.</w:t>
      </w:r>
    </w:p>
    <w:p>
      <w:pPr>
        <w:pStyle w:val="Heading3"/>
      </w:pPr>
      <w:bookmarkStart w:id="46" w:name="génération-pdf-via-puppeteer-bullmq"/>
      <w:r>
        <w:t xml:space="preserve">7.4 Génération PDF via Puppeteer + BullMQ</w:t>
      </w:r>
      <w:bookmarkEnd w:id="46"/>
    </w:p>
    <w:p>
      <w:pPr>
        <w:pStyle w:val="FirstParagraph"/>
      </w:pPr>
      <w:r>
        <w:rPr>
          <w:b/>
        </w:rPr>
        <w:t xml:space="preserve">Le problème</w:t>
      </w:r>
      <w:r>
        <w:t xml:space="preserve"> </w:t>
      </w:r>
      <w:r>
        <w:t xml:space="preserve">: générer un rapport PDF hebdomadaire de 20 pages avec photos peut prendre 10 secondes. Pas question de bloquer une requête HTTP.</w:t>
      </w:r>
    </w:p>
    <w:p>
      <w:pPr>
        <w:pStyle w:val="BodyText"/>
      </w:pPr>
      <w:r>
        <w:rPr>
          <w:b/>
        </w:rPr>
        <w:t xml:space="preserve">La solution</w:t>
      </w:r>
      <w:r>
        <w:t xml:space="preserve"> 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L’endpoint</w:t>
      </w:r>
      <w:r>
        <w:t xml:space="preserve"> </w:t>
      </w:r>
      <w:r>
        <w:rPr>
          <w:rStyle w:val="VerbatimChar"/>
        </w:rPr>
        <w:t xml:space="preserve">/reports/weekly</w:t>
      </w:r>
      <w:r>
        <w:t xml:space="preserve"> </w:t>
      </w:r>
      <w:r>
        <w:t xml:space="preserve">enqueue un job BullMQ et retourne immédiatement 202.</w:t>
      </w:r>
    </w:p>
    <w:p>
      <w:pPr>
        <w:numPr>
          <w:ilvl w:val="0"/>
          <w:numId w:val="1020"/>
        </w:numPr>
        <w:pStyle w:val="Compact"/>
      </w:pPr>
      <w:r>
        <w:t xml:space="preserve">Un worker traite le job : agrégation données Prisma → rendu HTML via Handlebars → PDF via Puppeteer → upload MinIO → notification email.</w:t>
      </w:r>
    </w:p>
    <w:p>
      <w:pPr>
        <w:numPr>
          <w:ilvl w:val="0"/>
          <w:numId w:val="1020"/>
        </w:numPr>
        <w:pStyle w:val="Compact"/>
      </w:pPr>
      <w:r>
        <w:t xml:space="preserve">Le client polling</w:t>
      </w:r>
      <w:r>
        <w:t xml:space="preserve"> </w:t>
      </w:r>
      <w:r>
        <w:rPr>
          <w:rStyle w:val="VerbatimChar"/>
        </w:rPr>
        <w:t xml:space="preserve">/reports/:id/status</w:t>
      </w:r>
      <w:r>
        <w:t xml:space="preserve"> </w:t>
      </w:r>
      <w:r>
        <w:t xml:space="preserve">pour savoir quand c’est prêt.</w:t>
      </w:r>
    </w:p>
    <w:p>
      <w:pPr>
        <w:pStyle w:val="FirstParagraph"/>
      </w:pPr>
      <w:r>
        <w:rPr>
          <w:b/>
        </w:rPr>
        <w:t xml:space="preserve">Où c’est implémenté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apps/api/src/modules/reports/</w:t>
      </w:r>
      <w:r>
        <w:t xml:space="preserve">.</w:t>
      </w:r>
    </w:p>
    <w:p>
      <w:pPr>
        <w:pStyle w:val="Heading3"/>
      </w:pPr>
      <w:bookmarkStart w:id="47" w:name="format-excel-mvola-bulk-transfer"/>
      <w:r>
        <w:t xml:space="preserve">7.5 Format Excel MVola Bulk Transfer</w:t>
      </w:r>
      <w:bookmarkEnd w:id="47"/>
    </w:p>
    <w:p>
      <w:pPr>
        <w:pStyle w:val="FirstParagraph"/>
      </w:pPr>
      <w:r>
        <w:rPr>
          <w:b/>
        </w:rPr>
        <w:t xml:space="preserve">Le problème</w:t>
      </w:r>
      <w:r>
        <w:t xml:space="preserve"> </w:t>
      </w:r>
      <w:r>
        <w:t xml:space="preserve">: le fichier de paiement doit respecter un format précis attendu par MVola.</w:t>
      </w:r>
    </w:p>
    <w:p>
      <w:pPr>
        <w:pStyle w:val="BodyText"/>
      </w:pPr>
      <w:r>
        <w:rPr>
          <w:b/>
        </w:rPr>
        <w:t xml:space="preserve">La solution</w:t>
      </w:r>
      <w:r>
        <w:t xml:space="preserve"> </w:t>
      </w:r>
      <w:r>
        <w:t xml:space="preserve">: module dédié</w:t>
      </w:r>
      <w:r>
        <w:t xml:space="preserve"> </w:t>
      </w:r>
      <w:r>
        <w:rPr>
          <w:rStyle w:val="VerbatimChar"/>
        </w:rPr>
        <w:t xml:space="preserve">PaymentsService.generateMvolaFile()</w:t>
      </w:r>
      <w:r>
        <w:t xml:space="preserve"> </w:t>
      </w:r>
      <w:r>
        <w:t xml:space="preserve">utilisant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. Format 5 colonnes :</w:t>
      </w:r>
    </w:p>
    <w:p>
      <w:pPr>
        <w:pStyle w:val="SourceCode"/>
      </w:pPr>
      <w:r>
        <w:rPr>
          <w:rStyle w:val="VerbatimChar"/>
        </w:rPr>
        <w:t xml:space="preserve">| Numéro téléphone | Description                | Période | Montant | Bio Validée |</w:t>
      </w:r>
      <w:r>
        <w:br/>
      </w:r>
      <w:r>
        <w:rPr>
          <w:rStyle w:val="VerbatimChar"/>
        </w:rPr>
        <w:t xml:space="preserve">| 034XXXXXXX       | Rakoto Paiement MNK        | S18     | 125000  | OUI         |</w:t>
      </w:r>
    </w:p>
    <w:p>
      <w:pPr>
        <w:numPr>
          <w:ilvl w:val="0"/>
          <w:numId w:val="1021"/>
        </w:numPr>
        <w:pStyle w:val="Compact"/>
      </w:pPr>
      <w:r>
        <w:t xml:space="preserve">Description =</w:t>
      </w:r>
      <w:r>
        <w:t xml:space="preserve"> </w:t>
      </w:r>
      <w:r>
        <w:rPr>
          <w:rStyle w:val="VerbatimChar"/>
        </w:rPr>
        <w:t xml:space="preserve">Prénom + Paiement + Code_site</w:t>
      </w:r>
      <w:r>
        <w:t xml:space="preserve">, tronquée à ~30 caractères (RG-09).</w:t>
      </w:r>
    </w:p>
    <w:p>
      <w:pPr>
        <w:numPr>
          <w:ilvl w:val="0"/>
          <w:numId w:val="1021"/>
        </w:numPr>
        <w:pStyle w:val="Compact"/>
      </w:pPr>
      <w:r>
        <w:t xml:space="preserve">Période au format</w:t>
      </w:r>
      <w:r>
        <w:t xml:space="preserve"> </w:t>
      </w:r>
      <w:r>
        <w:rPr>
          <w:rStyle w:val="VerbatimChar"/>
        </w:rPr>
        <w:t xml:space="preserve">Sxx</w:t>
      </w:r>
      <w:r>
        <w:t xml:space="preserve"> </w:t>
      </w:r>
      <w:r>
        <w:t xml:space="preserve">(semaine ISO) ou</w:t>
      </w:r>
      <w:r>
        <w:t xml:space="preserve"> </w:t>
      </w:r>
      <w:r>
        <w:rPr>
          <w:rStyle w:val="VerbatimChar"/>
        </w:rPr>
        <w:t xml:space="preserve">Dxxx</w:t>
      </w:r>
      <w:r>
        <w:t xml:space="preserve"> </w:t>
      </w:r>
      <w:r>
        <w:t xml:space="preserve">(jour ISO).</w:t>
      </w:r>
    </w:p>
    <w:p>
      <w:pPr>
        <w:pStyle w:val="FirstParagraph"/>
      </w:pPr>
      <w:r>
        <w:t xml:space="preserve">Le code source de référence est dans la spec technique §8.2.</w:t>
      </w:r>
    </w:p>
    <w:p>
      <w:pPr>
        <w:pStyle w:val="Heading3"/>
      </w:pPr>
      <w:bookmarkStart w:id="48" w:name="sécurité-biométrique-offline-v2"/>
      <w:r>
        <w:t xml:space="preserve">7.6 Sécurité biométrique offline (V2)</w:t>
      </w:r>
      <w:bookmarkEnd w:id="48"/>
    </w:p>
    <w:p>
      <w:pPr>
        <w:pStyle w:val="FirstParagraph"/>
      </w:pPr>
      <w:r>
        <w:rPr>
          <w:b/>
        </w:rPr>
        <w:t xml:space="preserve">Le problème</w:t>
      </w:r>
      <w:r>
        <w:t xml:space="preserve"> </w:t>
      </w:r>
      <w:r>
        <w:t xml:space="preserve">: la V2 stocke des templates biométriques localement pour permettre la comparaison offline. Sujet RGPD sensible.</w:t>
      </w:r>
    </w:p>
    <w:p>
      <w:pPr>
        <w:pStyle w:val="BodyText"/>
      </w:pPr>
      <w:r>
        <w:rPr>
          <w:b/>
        </w:rPr>
        <w:t xml:space="preserve">La solution</w:t>
      </w:r>
      <w:r>
        <w:t xml:space="preserve"> 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Templates chiffrés AES-256-GCM via WebCrypto.</w:t>
      </w:r>
    </w:p>
    <w:p>
      <w:pPr>
        <w:numPr>
          <w:ilvl w:val="0"/>
          <w:numId w:val="1022"/>
        </w:numPr>
        <w:pStyle w:val="Compact"/>
      </w:pPr>
      <w:r>
        <w:t xml:space="preserve">Clé dérivée du PIN utilisateur (PBKDF2 100k iterations) + secret serveur.</w:t>
      </w:r>
    </w:p>
    <w:p>
      <w:pPr>
        <w:numPr>
          <w:ilvl w:val="0"/>
          <w:numId w:val="1022"/>
        </w:numPr>
        <w:pStyle w:val="Compact"/>
      </w:pPr>
      <w:r>
        <w:t xml:space="preserve">Aucun template en clair côté client, jamais.</w:t>
      </w:r>
    </w:p>
    <w:p>
      <w:pPr>
        <w:numPr>
          <w:ilvl w:val="0"/>
          <w:numId w:val="1022"/>
        </w:numPr>
        <w:pStyle w:val="Compact"/>
      </w:pPr>
      <w:r>
        <w:t xml:space="preserve">Durée de vie limitée (7 jours par défaut).</w:t>
      </w:r>
    </w:p>
    <w:p>
      <w:pPr>
        <w:numPr>
          <w:ilvl w:val="0"/>
          <w:numId w:val="1022"/>
        </w:numPr>
        <w:pStyle w:val="Compact"/>
      </w:pPr>
      <w:r>
        <w:t xml:space="preserve">Effacement automatique à révocation compte ou changement PIN.</w:t>
      </w:r>
    </w:p>
    <w:p>
      <w:pPr>
        <w:pStyle w:val="FirstParagraph"/>
      </w:pPr>
      <w:r>
        <w:rPr>
          <w:b/>
        </w:rPr>
        <w:t xml:space="preserve">Où c’est implémenté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apps/pwa/src/biometric/</w:t>
      </w:r>
      <w:r>
        <w:t xml:space="preserve"> </w:t>
      </w:r>
      <w:r>
        <w:t xml:space="preserve">(V2).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où-trouver-quoi"/>
      <w:r>
        <w:t xml:space="preserve">8. Où trouver quoi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Endroit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 que doit faire le système</w:t>
            </w:r>
          </w:p>
        </w:tc>
        <w:tc>
          <w:p>
            <w:pPr>
              <w:pStyle w:val="Compact"/>
              <w:jc w:val="left"/>
            </w:pPr>
            <w:r>
              <w:t xml:space="preserve">Spec fonctionnelle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 on l’implémente</w:t>
            </w:r>
          </w:p>
        </w:tc>
        <w:tc>
          <w:p>
            <w:pPr>
              <w:pStyle w:val="Compact"/>
              <w:jc w:val="left"/>
            </w:pPr>
            <w:r>
              <w:t xml:space="preserve">Spec technique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 quoi je bosse ce sprint</w:t>
            </w:r>
          </w:p>
        </w:tc>
        <w:tc>
          <w:p>
            <w:pPr>
              <w:pStyle w:val="Compact"/>
              <w:jc w:val="left"/>
            </w:pPr>
            <w:r>
              <w:t xml:space="preserve">Backlog + Jira/Linear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 appeler l’API X</w:t>
            </w:r>
          </w:p>
        </w:tc>
        <w:tc>
          <w:p>
            <w:pPr>
              <w:pStyle w:val="Compact"/>
              <w:jc w:val="left"/>
            </w:pPr>
            <w:r>
              <w:t xml:space="preserve">Swagger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packages/api-types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Modèle de données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 déployer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</w:t>
            </w:r>
            <w:r>
              <w:t xml:space="preserve"> </w:t>
            </w:r>
            <w:r>
              <w:t xml:space="preserve">+ spec technique §10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 lancer un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--filter &lt;app&gt; test --help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Décisions techniques passées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docs/adr/*.md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Convention X sur le code</w:t>
            </w:r>
          </w:p>
        </w:tc>
        <w:tc>
          <w:p>
            <w:pPr>
              <w:pStyle w:val="Compact"/>
              <w:jc w:val="left"/>
            </w:pPr>
            <w:r>
              <w:t xml:space="preserve">Ce document +</w:t>
            </w:r>
            <w:r>
              <w:t xml:space="preserve"> </w:t>
            </w:r>
            <w:r>
              <w:rPr>
                <w:rStyle w:val="VerbatimChar"/>
              </w:rPr>
              <w:t xml:space="preserve">CONTRIBUTING.md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Slack channel</w:t>
            </w:r>
            <w:r>
              <w:t xml:space="preserve"> </w:t>
            </w:r>
            <w:r>
              <w:rPr>
                <w:rStyle w:val="VerbatimChar"/>
              </w:rPr>
              <w:t xml:space="preserve">#alterra</w:t>
            </w:r>
            <w:r>
              <w:t xml:space="preserve"> </w:t>
            </w:r>
            <w:r>
              <w:t xml:space="preserve">ou Tech Lead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roadmap-développement"/>
      <w:r>
        <w:t xml:space="preserve">9. Roadmap développement</w:t>
      </w:r>
      <w:bookmarkEnd w:id="50"/>
    </w:p>
    <w:p>
      <w:pPr>
        <w:pStyle w:val="Heading3"/>
      </w:pPr>
      <w:bookmarkStart w:id="51" w:name="où-on-en-est"/>
      <w:r>
        <w:t xml:space="preserve">Où on en est</w:t>
      </w:r>
      <w:bookmarkEnd w:id="5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Sprint courant</w:t>
      </w:r>
      <w:r>
        <w:t xml:space="preserve"> </w:t>
      </w:r>
      <w:r>
        <w:t xml:space="preserve">: voir board Jira/Linear filtré</w:t>
      </w:r>
      <w:r>
        <w:t xml:space="preserve"> </w:t>
      </w:r>
      <w:r>
        <w:rPr>
          <w:rStyle w:val="VerbatimChar"/>
        </w:rPr>
        <w:t xml:space="preserve">sprint = "current"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Ce qui est mergé</w:t>
      </w:r>
      <w:r>
        <w:t xml:space="preserve"> </w:t>
      </w:r>
      <w:r>
        <w:t xml:space="preserve">: voir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sur GitHub.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Ce qui est en review</w:t>
      </w:r>
      <w:r>
        <w:t xml:space="preserve"> </w:t>
      </w:r>
      <w:r>
        <w:t xml:space="preserve">: voir PRs ouvertes.</w:t>
      </w:r>
    </w:p>
    <w:p>
      <w:pPr>
        <w:pStyle w:val="Heading3"/>
      </w:pPr>
      <w:bookmarkStart w:id="52" w:name="prochaines-étapes-majeures"/>
      <w:r>
        <w:t xml:space="preserve">Prochaines étapes majeures</w:t>
      </w:r>
      <w:bookmarkEnd w:id="52"/>
    </w:p>
    <w:p>
      <w:pPr>
        <w:pStyle w:val="FirstParagraph"/>
      </w:pPr>
      <w:r>
        <w:t xml:space="preserve">Consulte</w:t>
      </w:r>
      <w:r>
        <w:t xml:space="preserve"> </w:t>
      </w:r>
      <w:r>
        <w:rPr>
          <w:rStyle w:val="VerbatimChar"/>
        </w:rPr>
        <w:t xml:space="preserve">ALTERRA - Backlog détaillé.md</w:t>
      </w:r>
      <w:r>
        <w:t xml:space="preserve"> </w:t>
      </w:r>
      <w:r>
        <w:t xml:space="preserve">pour le détail par sprint. Vue synthétique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Livrable démo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Cadrage + Socle technique</w:t>
            </w:r>
          </w:p>
        </w:tc>
        <w:tc>
          <w:p>
            <w:pPr>
              <w:pStyle w:val="Compact"/>
              <w:jc w:val="left"/>
            </w:pPr>
            <w:r>
              <w:t xml:space="preserve">Backend démarrable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API métier V1 + Admin start</w:t>
            </w:r>
          </w:p>
        </w:tc>
        <w:tc>
          <w:p>
            <w:pPr>
              <w:pStyle w:val="Compact"/>
              <w:jc w:val="left"/>
            </w:pPr>
            <w:r>
              <w:t xml:space="preserve">API sandbox utilisable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Admin complet + PWA setup</w:t>
            </w:r>
          </w:p>
        </w:tc>
        <w:tc>
          <w:p>
            <w:pPr>
              <w:pStyle w:val="Compact"/>
              <w:jc w:val="left"/>
            </w:pPr>
            <w:r>
              <w:t xml:space="preserve">Web Admin utilisable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PWA complète + Biométrie + PDF</w:t>
            </w:r>
          </w:p>
        </w:tc>
        <w:tc>
          <w:p>
            <w:pPr>
              <w:pStyle w:val="Compact"/>
              <w:jc w:val="left"/>
            </w:pPr>
            <w:r>
              <w:t xml:space="preserve">Cycle E2E démontrable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Données + Déploiement + Tests + Formation</w:t>
            </w:r>
          </w:p>
        </w:tc>
        <w:tc>
          <w:p>
            <w:pPr>
              <w:pStyle w:val="Compact"/>
              <w:jc w:val="left"/>
            </w:pPr>
            <w:r>
              <w:t xml:space="preserve">Prod prête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Hypercare V1</w:t>
            </w:r>
          </w:p>
        </w:tc>
        <w:tc>
          <w:p>
            <w:pPr>
              <w:pStyle w:val="Compact"/>
              <w:jc w:val="left"/>
            </w:pPr>
            <w:r>
              <w:t xml:space="preserve">V1 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p>
            <w:pPr>
              <w:pStyle w:val="Compact"/>
              <w:jc w:val="left"/>
            </w:pPr>
            <w:r>
              <w:t xml:space="preserve">Extensions V2</w:t>
            </w:r>
          </w:p>
        </w:tc>
        <w:tc>
          <w:p>
            <w:pPr>
              <w:pStyle w:val="Compact"/>
              <w:jc w:val="left"/>
            </w:pPr>
            <w:r>
              <w:t xml:space="preserve">NFC, bio offline, workflows, cartographie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debug-et-troubleshooting"/>
      <w:r>
        <w:t xml:space="preserve">10. Debug et troubleshooting</w:t>
      </w:r>
      <w:bookmarkEnd w:id="53"/>
    </w:p>
    <w:p>
      <w:pPr>
        <w:pStyle w:val="Heading3"/>
      </w:pPr>
      <w:bookmarkStart w:id="54" w:name="symptômes-courants"/>
      <w:r>
        <w:t xml:space="preserve">10.1 Symptômes courants</w:t>
      </w:r>
      <w:bookmarkEnd w:id="54"/>
    </w:p>
    <w:p>
      <w:pPr>
        <w:pStyle w:val="FirstParagraph"/>
      </w:pPr>
      <w:r>
        <w:rPr>
          <w:b/>
        </w:rPr>
        <w:t xml:space="preserve">« L’API ne répond plus »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 --tail=100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api</w:t>
      </w:r>
    </w:p>
    <w:p>
      <w:pPr>
        <w:pStyle w:val="FirstParagraph"/>
      </w:pPr>
      <w:r>
        <w:rPr>
          <w:b/>
        </w:rPr>
        <w:t xml:space="preserve">« Prisma se plaint d’une migration »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migrate status</w:t>
      </w:r>
      <w:r>
        <w:br/>
      </w:r>
      <w:r>
        <w:rPr>
          <w:rStyle w:val="CommentTok"/>
        </w:rPr>
        <w:t xml:space="preserve"># si vraiment cassé : reset (attention perte de données !)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migrate reset</w:t>
      </w:r>
    </w:p>
    <w:p>
      <w:pPr>
        <w:pStyle w:val="FirstParagraph"/>
      </w:pPr>
      <w:r>
        <w:rPr>
          <w:b/>
        </w:rPr>
        <w:t xml:space="preserve">« Le seed échoue »</w:t>
      </w:r>
    </w:p>
    <w:p>
      <w:pPr>
        <w:pStyle w:val="SourceCode"/>
      </w:pPr>
      <w:r>
        <w:rPr>
          <w:rStyle w:val="CommentTok"/>
        </w:rPr>
        <w:t xml:space="preserve"># Vider la DB et re-seeder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migrate reset --force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db seed</w:t>
      </w:r>
    </w:p>
    <w:p>
      <w:pPr>
        <w:pStyle w:val="FirstParagraph"/>
      </w:pPr>
      <w:r>
        <w:rPr>
          <w:b/>
        </w:rPr>
        <w:t xml:space="preserve">« Le Service Worker ne se met pas à jour »</w:t>
      </w:r>
    </w:p>
    <w:p>
      <w:pPr>
        <w:pStyle w:val="BodyText"/>
      </w:pPr>
      <w:r>
        <w:t xml:space="preserve">DevTools → Application → Service Workers → Unregister. Rafraîchir la page.</w:t>
      </w:r>
    </w:p>
    <w:p>
      <w:pPr>
        <w:pStyle w:val="BodyText"/>
      </w:pPr>
      <w:r>
        <w:rPr>
          <w:b/>
        </w:rPr>
        <w:t xml:space="preserve">« Les migrations Prisma ne matchent pas la DB »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db pull   # importe le schéma actuel</w:t>
      </w:r>
      <w:r>
        <w:br/>
      </w:r>
      <w:r>
        <w:rPr>
          <w:rStyle w:val="CommentTok"/>
        </w:rPr>
        <w:t xml:space="preserve"># Compare avec schema.prisma manuellement puis corrige</w:t>
      </w:r>
    </w:p>
    <w:p>
      <w:pPr>
        <w:pStyle w:val="FirstParagraph"/>
      </w:pPr>
      <w:r>
        <w:rPr>
          <w:b/>
        </w:rPr>
        <w:t xml:space="preserve">« BullMQ ne traite pas mes jobs »</w:t>
      </w:r>
    </w:p>
    <w:p>
      <w:pPr>
        <w:pStyle w:val="BodyText"/>
      </w:pPr>
      <w:r>
        <w:t xml:space="preserve">Vérifie que Redis est up (</w:t>
      </w:r>
      <w:r>
        <w:rPr>
          <w:rStyle w:val="VerbatimChar"/>
        </w:rPr>
        <w:t xml:space="preserve">docker compose ps redis</w:t>
      </w:r>
      <w:r>
        <w:t xml:space="preserve">) et que le worker est démarré (</w:t>
      </w:r>
      <w:r>
        <w:rPr>
          <w:rStyle w:val="VerbatimChar"/>
        </w:rPr>
        <w:t xml:space="preserve">pnpm --filter api start:worker</w:t>
      </w:r>
      <w:r>
        <w:t xml:space="preserve">).</w:t>
      </w:r>
    </w:p>
    <w:p>
      <w:pPr>
        <w:pStyle w:val="Heading3"/>
      </w:pPr>
      <w:bookmarkStart w:id="55" w:name="logs"/>
      <w:r>
        <w:t xml:space="preserve">10.2 Logs</w:t>
      </w:r>
      <w:bookmarkEnd w:id="55"/>
    </w:p>
    <w:p>
      <w:pPr>
        <w:numPr>
          <w:ilvl w:val="0"/>
          <w:numId w:val="1024"/>
        </w:numPr>
        <w:pStyle w:val="Compact"/>
      </w:pPr>
      <w:r>
        <w:t xml:space="preserve">Logs API :</w:t>
      </w:r>
      <w:r>
        <w:t xml:space="preserve"> </w:t>
      </w:r>
      <w:r>
        <w:rPr>
          <w:rStyle w:val="VerbatimChar"/>
        </w:rPr>
        <w:t xml:space="preserve">docker compose logs -f api</w:t>
      </w:r>
    </w:p>
    <w:p>
      <w:pPr>
        <w:numPr>
          <w:ilvl w:val="0"/>
          <w:numId w:val="1024"/>
        </w:numPr>
        <w:pStyle w:val="Compact"/>
      </w:pPr>
      <w:r>
        <w:t xml:space="preserve">Logs PWA : DevTools console</w:t>
      </w:r>
    </w:p>
    <w:p>
      <w:pPr>
        <w:numPr>
          <w:ilvl w:val="0"/>
          <w:numId w:val="1024"/>
        </w:numPr>
        <w:pStyle w:val="Compact"/>
      </w:pPr>
      <w:r>
        <w:t xml:space="preserve">Logs Postgres :</w:t>
      </w:r>
      <w:r>
        <w:t xml:space="preserve"> </w:t>
      </w:r>
      <w:r>
        <w:rPr>
          <w:rStyle w:val="VerbatimChar"/>
        </w:rPr>
        <w:t xml:space="preserve">docker compose logs -f postgres</w:t>
      </w:r>
    </w:p>
    <w:p>
      <w:pPr>
        <w:numPr>
          <w:ilvl w:val="0"/>
          <w:numId w:val="1024"/>
        </w:numPr>
        <w:pStyle w:val="Compact"/>
      </w:pPr>
      <w:r>
        <w:t xml:space="preserve">Logs Redis :</w:t>
      </w:r>
      <w:r>
        <w:t xml:space="preserve"> </w:t>
      </w:r>
      <w:r>
        <w:rPr>
          <w:rStyle w:val="VerbatimChar"/>
        </w:rPr>
        <w:t xml:space="preserve">docker compose logs -f redis</w:t>
      </w:r>
    </w:p>
    <w:p>
      <w:pPr>
        <w:pStyle w:val="Heading3"/>
      </w:pPr>
      <w:bookmarkStart w:id="56" w:name="base-de-données"/>
      <w:r>
        <w:t xml:space="preserve">10.3 Base de données</w:t>
      </w:r>
      <w:bookmarkEnd w:id="56"/>
    </w:p>
    <w:p>
      <w:pPr>
        <w:pStyle w:val="FirstParagraph"/>
      </w:pPr>
      <w:r>
        <w:t xml:space="preserve">Prisma Studio : interface web pratique pour explorer la DB.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studio</w:t>
      </w:r>
      <w:r>
        <w:br/>
      </w:r>
      <w:r>
        <w:rPr>
          <w:rStyle w:val="CommentTok"/>
        </w:rPr>
        <w:t xml:space="preserve"># Ouvre http://localhost:5555</w:t>
      </w:r>
    </w:p>
    <w:p>
      <w:pPr>
        <w:pStyle w:val="FirstParagraph"/>
      </w:pPr>
      <w:r>
        <w:t xml:space="preserve">Sinon en CLI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-U alterra -d alterra</w:t>
      </w:r>
      <w:r>
        <w:br/>
      </w:r>
      <w:r>
        <w:rPr>
          <w:rStyle w:val="CommentTok"/>
        </w:rPr>
        <w:t xml:space="preserve"># \dt pour lister les tables</w:t>
      </w:r>
      <w:r>
        <w:br/>
      </w:r>
      <w:r>
        <w:rPr>
          <w:rStyle w:val="CommentTok"/>
        </w:rPr>
        <w:t xml:space="preserve"># \d worker pour décrire la table worker</w:t>
      </w:r>
    </w:p>
    <w:p>
      <w:pPr>
        <w:pStyle w:val="Heading3"/>
      </w:pPr>
      <w:bookmarkStart w:id="57" w:name="reset-complet-de-lenvironnement"/>
      <w:r>
        <w:t xml:space="preserve">10.4 Reset complet de l’environnement</w:t>
      </w:r>
      <w:bookmarkEnd w:id="57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-v         # supprime aussi les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migrate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--filter api prisma db seed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premières-2-semaines"/>
      <w:r>
        <w:t xml:space="preserve">11. Premières 2 semaines</w:t>
      </w:r>
      <w:bookmarkEnd w:id="58"/>
    </w:p>
    <w:p>
      <w:pPr>
        <w:pStyle w:val="Heading3"/>
      </w:pPr>
      <w:bookmarkStart w:id="59" w:name="jour-1"/>
      <w:r>
        <w:t xml:space="preserve">Jour 1</w:t>
      </w:r>
      <w:bookmarkEnd w:id="59"/>
    </w:p>
    <w:p>
      <w:pPr>
        <w:numPr>
          <w:ilvl w:val="0"/>
          <w:numId w:val="1025"/>
        </w:numPr>
        <w:pStyle w:val="Compact"/>
      </w:pPr>
      <w:r>
        <w:t xml:space="preserve">Lire ce document en entier.</w:t>
      </w:r>
    </w:p>
    <w:p>
      <w:pPr>
        <w:numPr>
          <w:ilvl w:val="0"/>
          <w:numId w:val="1025"/>
        </w:numPr>
        <w:pStyle w:val="Compact"/>
      </w:pPr>
      <w:r>
        <w:t xml:space="preserve">Faire la présentation par le Tech Lead (2h atelier).</w:t>
      </w:r>
    </w:p>
    <w:p>
      <w:pPr>
        <w:numPr>
          <w:ilvl w:val="0"/>
          <w:numId w:val="1025"/>
        </w:numPr>
        <w:pStyle w:val="Compact"/>
      </w:pPr>
      <w:r>
        <w:t xml:space="preserve">Cloner le repo, faire tourner l’environnement local.</w:t>
      </w:r>
    </w:p>
    <w:p>
      <w:pPr>
        <w:numPr>
          <w:ilvl w:val="0"/>
          <w:numId w:val="1025"/>
        </w:numPr>
        <w:pStyle w:val="Compact"/>
      </w:pPr>
      <w:r>
        <w:t xml:space="preserve">Se connecter avec chaque compte de test (Admin, CDS, CDE) et explorer.</w:t>
      </w:r>
    </w:p>
    <w:p>
      <w:pPr>
        <w:numPr>
          <w:ilvl w:val="0"/>
          <w:numId w:val="1025"/>
        </w:numPr>
        <w:pStyle w:val="Compact"/>
      </w:pPr>
      <w:r>
        <w:t xml:space="preserve">Créer une clé SSH pour le VPS staging (partagée avec le DevOps).</w:t>
      </w:r>
    </w:p>
    <w:p>
      <w:pPr>
        <w:pStyle w:val="Heading3"/>
      </w:pPr>
      <w:bookmarkStart w:id="60" w:name="jour-2"/>
      <w:r>
        <w:t xml:space="preserve">Jour 2</w:t>
      </w:r>
      <w:bookmarkEnd w:id="60"/>
    </w:p>
    <w:p>
      <w:pPr>
        <w:numPr>
          <w:ilvl w:val="0"/>
          <w:numId w:val="1026"/>
        </w:numPr>
        <w:pStyle w:val="Compact"/>
      </w:pPr>
      <w:r>
        <w:t xml:space="preserve">Lire la spec fonctionnelle (au moins §2, §3 acteurs et cas d’usage).</w:t>
      </w:r>
    </w:p>
    <w:p>
      <w:pPr>
        <w:numPr>
          <w:ilvl w:val="0"/>
          <w:numId w:val="1026"/>
        </w:numPr>
        <w:pStyle w:val="Compact"/>
      </w:pPr>
      <w:r>
        <w:t xml:space="preserve">Lire la spec technique (au moins §2 archi, §4 modèle Prisma, §5 API).</w:t>
      </w:r>
    </w:p>
    <w:p>
      <w:pPr>
        <w:numPr>
          <w:ilvl w:val="0"/>
          <w:numId w:val="1026"/>
        </w:numPr>
        <w:pStyle w:val="Compact"/>
      </w:pPr>
      <w:r>
        <w:t xml:space="preserve">Explorer un module NestJS complet (par exemple</w:t>
      </w:r>
      <w:r>
        <w:t xml:space="preserve"> </w:t>
      </w:r>
      <w:r>
        <w:rPr>
          <w:rStyle w:val="VerbatimChar"/>
        </w:rPr>
        <w:t xml:space="preserve">modules/workers</w:t>
      </w:r>
      <w:r>
        <w:t xml:space="preserve">) et un module PWA (par exemple</w:t>
      </w:r>
      <w:r>
        <w:t xml:space="preserve"> </w:t>
      </w:r>
      <w:r>
        <w:rPr>
          <w:rStyle w:val="VerbatimChar"/>
        </w:rPr>
        <w:t xml:space="preserve">features/pointage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Faire ta première PR : un fix trivial (typo, log manquant, test unitaire supplémentaire).</w:t>
      </w:r>
    </w:p>
    <w:p>
      <w:pPr>
        <w:pStyle w:val="Heading3"/>
      </w:pPr>
      <w:bookmarkStart w:id="61" w:name="jours-3-5"/>
      <w:r>
        <w:t xml:space="preserve">Jours 3-5</w:t>
      </w:r>
      <w:bookmarkEnd w:id="61"/>
    </w:p>
    <w:p>
      <w:pPr>
        <w:numPr>
          <w:ilvl w:val="0"/>
          <w:numId w:val="1027"/>
        </w:numPr>
        <w:pStyle w:val="Compact"/>
      </w:pPr>
      <w:r>
        <w:t xml:space="preserve">Prendre un ticket « good first issue » du backlog (le Tech Lead t’en attribuera un).</w:t>
      </w:r>
    </w:p>
    <w:p>
      <w:pPr>
        <w:numPr>
          <w:ilvl w:val="0"/>
          <w:numId w:val="1027"/>
        </w:numPr>
        <w:pStyle w:val="Compact"/>
      </w:pPr>
      <w:r>
        <w:t xml:space="preserve">Écrire ta première feature complète : idéalement une user story impliquant à la fois back et front.</w:t>
      </w:r>
    </w:p>
    <w:p>
      <w:pPr>
        <w:numPr>
          <w:ilvl w:val="0"/>
          <w:numId w:val="1027"/>
        </w:numPr>
        <w:pStyle w:val="Compact"/>
      </w:pPr>
      <w:r>
        <w:t xml:space="preserve">Faire réviser par le Tech Lead, itérer.</w:t>
      </w:r>
    </w:p>
    <w:p>
      <w:pPr>
        <w:numPr>
          <w:ilvl w:val="0"/>
          <w:numId w:val="1027"/>
        </w:numPr>
        <w:pStyle w:val="Compact"/>
      </w:pPr>
      <w:r>
        <w:t xml:space="preserve">Participer au Sprint Review de fin de semaine.</w:t>
      </w:r>
    </w:p>
    <w:p>
      <w:pPr>
        <w:pStyle w:val="Heading3"/>
      </w:pPr>
      <w:bookmarkStart w:id="62" w:name="semaine-2"/>
      <w:r>
        <w:t xml:space="preserve">Semaine 2</w:t>
      </w:r>
      <w:bookmarkEnd w:id="62"/>
    </w:p>
    <w:p>
      <w:pPr>
        <w:numPr>
          <w:ilvl w:val="0"/>
          <w:numId w:val="1028"/>
        </w:numPr>
        <w:pStyle w:val="Compact"/>
      </w:pPr>
      <w:r>
        <w:t xml:space="preserve">Prendre des tickets d’un module que tu ne connais pas encore.</w:t>
      </w:r>
    </w:p>
    <w:p>
      <w:pPr>
        <w:numPr>
          <w:ilvl w:val="0"/>
          <w:numId w:val="1028"/>
        </w:numPr>
        <w:pStyle w:val="Compact"/>
      </w:pPr>
      <w:r>
        <w:t xml:space="preserve">Contribuer à la couverture de tests.</w:t>
      </w:r>
    </w:p>
    <w:p>
      <w:pPr>
        <w:numPr>
          <w:ilvl w:val="0"/>
          <w:numId w:val="1028"/>
        </w:numPr>
        <w:pStyle w:val="Compact"/>
      </w:pPr>
      <w:r>
        <w:t xml:space="preserve">Poser toutes les questions bêtes maintenant (elles ne le seront plus dans un mois).</w:t>
      </w:r>
    </w:p>
    <w:p>
      <w:pPr>
        <w:numPr>
          <w:ilvl w:val="0"/>
          <w:numId w:val="1028"/>
        </w:numPr>
        <w:pStyle w:val="Compact"/>
      </w:pPr>
      <w:r>
        <w:t xml:space="preserve">Si tu détectes une convention manquante ou une doc à améliorer, ouvre une PR.</w:t>
      </w:r>
    </w:p>
    <w:p>
      <w:pPr>
        <w:pStyle w:val="Heading3"/>
      </w:pPr>
      <w:bookmarkStart w:id="63" w:name="livrables-attendus-à-fin-m1"/>
      <w:r>
        <w:t xml:space="preserve">Livrables attendus à fin M+1</w:t>
      </w:r>
      <w:bookmarkEnd w:id="63"/>
    </w:p>
    <w:p>
      <w:pPr>
        <w:numPr>
          <w:ilvl w:val="0"/>
          <w:numId w:val="1029"/>
        </w:numPr>
        <w:pStyle w:val="Compact"/>
      </w:pPr>
      <w:r>
        <w:t xml:space="preserve">Au moins 5 PRs mergées.</w:t>
      </w:r>
    </w:p>
    <w:p>
      <w:pPr>
        <w:numPr>
          <w:ilvl w:val="0"/>
          <w:numId w:val="1029"/>
        </w:numPr>
        <w:pStyle w:val="Compact"/>
      </w:pPr>
      <w:r>
        <w:t xml:space="preserve">Une compréhension solide d’au moins 3 modules NestJS.</w:t>
      </w:r>
    </w:p>
    <w:p>
      <w:pPr>
        <w:numPr>
          <w:ilvl w:val="0"/>
          <w:numId w:val="1029"/>
        </w:numPr>
        <w:pStyle w:val="Compact"/>
      </w:pPr>
      <w:r>
        <w:t xml:space="preserve">Une contribution à la doc (au moins une amélioration, un exemple, un ADR).</w:t>
      </w:r>
    </w:p>
    <w:p>
      <w:pPr>
        <w:numPr>
          <w:ilvl w:val="0"/>
          <w:numId w:val="1029"/>
        </w:numPr>
        <w:pStyle w:val="Compact"/>
      </w:pPr>
      <w:r>
        <w:t xml:space="preserve">Une participation active aux ceremonies Scrum.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ressources-externes-utiles"/>
      <w:r>
        <w:t xml:space="preserve">12. Ressources externes utiles</w:t>
      </w:r>
      <w:bookmarkEnd w:id="64"/>
    </w:p>
    <w:p>
      <w:pPr>
        <w:pStyle w:val="FirstParagraph"/>
      </w:pPr>
      <w:r>
        <w:rPr>
          <w:b/>
        </w:rPr>
        <w:t xml:space="preserve">Documentation officielle des outils</w:t>
      </w:r>
    </w:p>
    <w:p>
      <w:pPr>
        <w:numPr>
          <w:ilvl w:val="0"/>
          <w:numId w:val="1030"/>
        </w:numPr>
        <w:pStyle w:val="Compact"/>
      </w:pPr>
      <w:r>
        <w:t xml:space="preserve">NestJS : https://docs.nestjs.com</w:t>
      </w:r>
    </w:p>
    <w:p>
      <w:pPr>
        <w:numPr>
          <w:ilvl w:val="0"/>
          <w:numId w:val="1030"/>
        </w:numPr>
        <w:pStyle w:val="Compact"/>
      </w:pPr>
      <w:r>
        <w:t xml:space="preserve">Prisma : https://www.prisma.io/docs</w:t>
      </w:r>
    </w:p>
    <w:p>
      <w:pPr>
        <w:numPr>
          <w:ilvl w:val="0"/>
          <w:numId w:val="1030"/>
        </w:numPr>
        <w:pStyle w:val="Compact"/>
      </w:pPr>
      <w:r>
        <w:t xml:space="preserve">React : https://react.dev</w:t>
      </w:r>
    </w:p>
    <w:p>
      <w:pPr>
        <w:numPr>
          <w:ilvl w:val="0"/>
          <w:numId w:val="1030"/>
        </w:numPr>
        <w:pStyle w:val="Compact"/>
      </w:pPr>
      <w:r>
        <w:t xml:space="preserve">Vite : https://vitejs.dev</w:t>
      </w:r>
    </w:p>
    <w:p>
      <w:pPr>
        <w:numPr>
          <w:ilvl w:val="0"/>
          <w:numId w:val="1030"/>
        </w:numPr>
        <w:pStyle w:val="Compact"/>
      </w:pPr>
      <w:r>
        <w:t xml:space="preserve">TanStack Query : https://tanstack.com/query/latest</w:t>
      </w:r>
    </w:p>
    <w:p>
      <w:pPr>
        <w:numPr>
          <w:ilvl w:val="0"/>
          <w:numId w:val="1030"/>
        </w:numPr>
        <w:pStyle w:val="Compact"/>
      </w:pPr>
      <w:r>
        <w:t xml:space="preserve">shadcn/ui : https://ui.shadcn.com</w:t>
      </w:r>
    </w:p>
    <w:p>
      <w:pPr>
        <w:numPr>
          <w:ilvl w:val="0"/>
          <w:numId w:val="1030"/>
        </w:numPr>
        <w:pStyle w:val="Compact"/>
      </w:pPr>
      <w:r>
        <w:t xml:space="preserve">Tailwind CSS : https://tailwindcss.com/docs</w:t>
      </w:r>
    </w:p>
    <w:p>
      <w:pPr>
        <w:numPr>
          <w:ilvl w:val="0"/>
          <w:numId w:val="1030"/>
        </w:numPr>
        <w:pStyle w:val="Compact"/>
      </w:pPr>
      <w:r>
        <w:t xml:space="preserve">Dexie.js : https://dexie.org</w:t>
      </w:r>
    </w:p>
    <w:p>
      <w:pPr>
        <w:numPr>
          <w:ilvl w:val="0"/>
          <w:numId w:val="1030"/>
        </w:numPr>
        <w:pStyle w:val="Compact"/>
      </w:pPr>
      <w:r>
        <w:t xml:space="preserve">Workbox : https://developer.chrome.com/docs/workbox</w:t>
      </w:r>
    </w:p>
    <w:p>
      <w:pPr>
        <w:numPr>
          <w:ilvl w:val="0"/>
          <w:numId w:val="1030"/>
        </w:numPr>
        <w:pStyle w:val="Compact"/>
      </w:pPr>
      <w:r>
        <w:t xml:space="preserve">BullMQ : https://docs.bullmq.io</w:t>
      </w:r>
    </w:p>
    <w:p>
      <w:pPr>
        <w:pStyle w:val="FirstParagraph"/>
      </w:pPr>
      <w:r>
        <w:rPr>
          <w:b/>
        </w:rPr>
        <w:t xml:space="preserve">Standards et bonnes pratiques</w:t>
      </w:r>
    </w:p>
    <w:p>
      <w:pPr>
        <w:numPr>
          <w:ilvl w:val="0"/>
          <w:numId w:val="1031"/>
        </w:numPr>
        <w:pStyle w:val="Compact"/>
      </w:pPr>
      <w:r>
        <w:t xml:space="preserve">Conventional Commits : https://www.conventionalcommits.org</w:t>
      </w:r>
    </w:p>
    <w:p>
      <w:pPr>
        <w:numPr>
          <w:ilvl w:val="0"/>
          <w:numId w:val="1031"/>
        </w:numPr>
        <w:pStyle w:val="Compact"/>
      </w:pPr>
      <w:r>
        <w:t xml:space="preserve">Semantic Versioning : https://semver.org</w:t>
      </w:r>
    </w:p>
    <w:p>
      <w:pPr>
        <w:numPr>
          <w:ilvl w:val="0"/>
          <w:numId w:val="1031"/>
        </w:numPr>
        <w:pStyle w:val="Compact"/>
      </w:pPr>
      <w:r>
        <w:t xml:space="preserve">Twelve-Factor App : https://12factor.net</w:t>
      </w:r>
    </w:p>
    <w:p>
      <w:pPr>
        <w:numPr>
          <w:ilvl w:val="0"/>
          <w:numId w:val="1031"/>
        </w:numPr>
        <w:pStyle w:val="Compact"/>
      </w:pPr>
      <w:r>
        <w:t xml:space="preserve">OWASP Top 10 : https://owasp.org/www-project-top-ten/</w:t>
      </w:r>
    </w:p>
    <w:p>
      <w:pPr>
        <w:pStyle w:val="FirstParagraph"/>
      </w:pPr>
      <w:r>
        <w:rPr>
          <w:b/>
        </w:rPr>
        <w:t xml:space="preserve">Spécifique au contexte</w:t>
      </w:r>
    </w:p>
    <w:p>
      <w:pPr>
        <w:numPr>
          <w:ilvl w:val="0"/>
          <w:numId w:val="1032"/>
        </w:numPr>
        <w:pStyle w:val="Compact"/>
      </w:pPr>
      <w:r>
        <w:t xml:space="preserve">Web NFC API (V2) : https://web.dev/nfc</w:t>
      </w:r>
    </w:p>
    <w:p>
      <w:pPr>
        <w:numPr>
          <w:ilvl w:val="0"/>
          <w:numId w:val="1032"/>
        </w:numPr>
        <w:pStyle w:val="Compact"/>
      </w:pPr>
      <w:r>
        <w:t xml:space="preserve">WebCrypto : https://developer.mozilla.org/en-US/docs/Web/API/Web_Crypto_API</w:t>
      </w:r>
    </w:p>
    <w:p>
      <w:pPr>
        <w:numPr>
          <w:ilvl w:val="0"/>
          <w:numId w:val="1032"/>
        </w:numPr>
        <w:pStyle w:val="Compact"/>
      </w:pPr>
      <w:r>
        <w:t xml:space="preserve">face-api.js (V2) : https://github.com/justadudewhohacks/face-api.js</w:t>
      </w:r>
    </w:p>
    <w:p>
      <w:pPr>
        <w:numPr>
          <w:ilvl w:val="0"/>
          <w:numId w:val="1032"/>
        </w:numPr>
        <w:pStyle w:val="Compact"/>
      </w:pPr>
      <w:r>
        <w:t xml:space="preserve">Loi malgache 2014-038 sur les données personnelles : Journal officiel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contact-et-support"/>
      <w:r>
        <w:t xml:space="preserve">13. Contact et support</w:t>
      </w:r>
      <w:bookmarkEnd w:id="65"/>
    </w:p>
    <w:p>
      <w:pPr>
        <w:pStyle w:val="FirstParagraph"/>
      </w:pPr>
      <w:r>
        <w:rPr>
          <w:b/>
        </w:rPr>
        <w:t xml:space="preserve">En cas de question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Question de convention/code</w:t>
      </w:r>
      <w:r>
        <w:t xml:space="preserve"> </w:t>
      </w:r>
      <w:r>
        <w:t xml:space="preserve">: Slack</w:t>
      </w:r>
      <w:r>
        <w:t xml:space="preserve"> </w:t>
      </w:r>
      <w:r>
        <w:rPr>
          <w:rStyle w:val="VerbatimChar"/>
        </w:rPr>
        <w:t xml:space="preserve">#alterra-dev</w:t>
      </w:r>
      <w:r>
        <w:t xml:space="preserve"> </w:t>
      </w:r>
      <w:r>
        <w:t xml:space="preserve">ou Tech Lead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Question métier/produit</w:t>
      </w:r>
      <w:r>
        <w:t xml:space="preserve"> </w:t>
      </w:r>
      <w:r>
        <w:t xml:space="preserve">: PO ou référent ALTERRA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Question infra/prod</w:t>
      </w:r>
      <w:r>
        <w:t xml:space="preserve"> </w:t>
      </w:r>
      <w:r>
        <w:t xml:space="preserve">: DevOps ou CP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Question urgente MEP</w:t>
      </w:r>
      <w:r>
        <w:t xml:space="preserve"> </w:t>
      </w:r>
      <w:r>
        <w:t xml:space="preserve">: CP</w:t>
      </w:r>
    </w:p>
    <w:p>
      <w:pPr>
        <w:pStyle w:val="FirstParagraph"/>
      </w:pPr>
      <w:r>
        <w:rPr>
          <w:b/>
        </w:rPr>
        <w:t xml:space="preserve">Communication asynchrone préférée</w:t>
      </w:r>
    </w:p>
    <w:p>
      <w:pPr>
        <w:numPr>
          <w:ilvl w:val="0"/>
          <w:numId w:val="1034"/>
        </w:numPr>
        <w:pStyle w:val="Compact"/>
      </w:pPr>
      <w:r>
        <w:t xml:space="preserve">Décisions techniques structurantes : ADR dans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 </w:t>
      </w:r>
      <w:r>
        <w:t xml:space="preserve">+ PR pour review par l’équipe.</w:t>
      </w:r>
    </w:p>
    <w:p>
      <w:pPr>
        <w:numPr>
          <w:ilvl w:val="0"/>
          <w:numId w:val="1034"/>
        </w:numPr>
        <w:pStyle w:val="Compact"/>
      </w:pPr>
      <w:r>
        <w:t xml:space="preserve">Discussions rapides : Slack.</w:t>
      </w:r>
    </w:p>
    <w:p>
      <w:pPr>
        <w:numPr>
          <w:ilvl w:val="0"/>
          <w:numId w:val="1034"/>
        </w:numPr>
        <w:pStyle w:val="Compact"/>
      </w:pPr>
      <w:r>
        <w:t xml:space="preserve">Réunions : Google Meet, agenda partagé.</w:t>
      </w:r>
    </w:p>
    <w:p>
      <w:pPr>
        <w:pStyle w:val="FirstParagraph"/>
      </w:pPr>
      <w:r>
        <w:rPr>
          <w:b/>
        </w:rPr>
        <w:t xml:space="preserve">Éviter</w:t>
      </w:r>
    </w:p>
    <w:p>
      <w:pPr>
        <w:numPr>
          <w:ilvl w:val="0"/>
          <w:numId w:val="1035"/>
        </w:numPr>
        <w:pStyle w:val="Compact"/>
      </w:pPr>
      <w:r>
        <w:t xml:space="preserve">Écrire dans un DM privé une décision qui concerne toute l’équipe.</w:t>
      </w:r>
    </w:p>
    <w:p>
      <w:pPr>
        <w:numPr>
          <w:ilvl w:val="0"/>
          <w:numId w:val="1035"/>
        </w:numPr>
        <w:pStyle w:val="Compact"/>
      </w:pPr>
      <w:r>
        <w:t xml:space="preserve">Merge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sans revue.</w:t>
      </w:r>
    </w:p>
    <w:p>
      <w:pPr>
        <w:numPr>
          <w:ilvl w:val="0"/>
          <w:numId w:val="1035"/>
        </w:numPr>
        <w:pStyle w:val="Compact"/>
      </w:pPr>
      <w:r>
        <w:t xml:space="preserve">Push force sur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Contourner les tests CI en local.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un-dernier-mot"/>
      <w:r>
        <w:t xml:space="preserve">14. Un dernier mot</w:t>
      </w:r>
      <w:bookmarkEnd w:id="66"/>
    </w:p>
    <w:p>
      <w:pPr>
        <w:pStyle w:val="FirstParagraph"/>
      </w:pPr>
      <w:r>
        <w:t xml:space="preserve">Ce projet a une vraie utilité pour un opérateur qui fait un travail important (reforestation à Madagascar) et pour des centaines de travailleurs communautaires qui dépendent de la fiabilité du paiement de leur travail.</w:t>
      </w:r>
    </w:p>
    <w:p>
      <w:pPr>
        <w:pStyle w:val="BodyText"/>
      </w:pPr>
      <w:r>
        <w:t xml:space="preserve">Prends le temps de comprendre le contexte métier avant de coder. Pose des questions. N’hésite pas à challenger les choix techniques dans un ADR si tu vois mieux. La stack est ambitieuse mais maîtrisable.</w:t>
      </w:r>
    </w:p>
    <w:p>
      <w:pPr>
        <w:pStyle w:val="BodyText"/>
      </w:pPr>
      <w:r>
        <w:t xml:space="preserve">Bienvenue dans l’équipe.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du document — v1.0 du 28 avril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2026-07-09T06:31:31Z</dcterms:created>
  <dcterms:modified xsi:type="dcterms:W3CDTF">2026-07-09T06:31:31Z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