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3A5F"/>
          <w:sz w:val="56"/>
          <w:szCs w:val="56"/>
        </w:rPr>
        <w:t xml:space="preserve">Plateforme ALTERRA</w:t>
      </w:r>
    </w:p>
    <w:p>
      <w:pPr>
        <w:spacing w:after="200"/>
        <w:jc w:val="center"/>
      </w:pPr>
      <w:r>
        <w:rPr>
          <w:b/>
          <w:bCs/>
          <w:color w:val="B8860B"/>
          <w:sz w:val="34"/>
          <w:szCs w:val="34"/>
        </w:rPr>
        <w:t xml:space="preserve">Spécification fonctionnelle détaillée</w:t>
      </w:r>
    </w:p>
    <w:p>
      <w:pPr>
        <w:spacing w:after="400"/>
        <w:jc w:val="center"/>
      </w:pPr>
      <w:r>
        <w:rPr>
          <w:i/>
          <w:iCs/>
          <w:color w:val="595959"/>
          <w:sz w:val="22"/>
          <w:szCs w:val="22"/>
        </w:rPr>
        <w:t xml:space="preserve">Document de référence pour l'équipe de développement</w:t>
      </w:r>
    </w:p>
    <w:p>
      <w:pPr>
        <w:spacing w:after="200"/>
        <w:jc w:val="center"/>
      </w:pPr>
      <w:r>
        <w:rPr>
          <w:color w:val="595959"/>
          <w:sz w:val="20"/>
          <w:szCs w:val="20"/>
        </w:rPr>
        <w:t xml:space="preserve">Acteurs · cas d'usage · règles métier · écrans · workflows</w:t>
      </w:r>
    </w:p>
    <w:p>
      <w:pPr>
        <w:spacing w:after="800"/>
        <w:jc w:val="center"/>
      </w:pPr>
      <w:r>
        <w:rPr>
          <w:color w:val="595959"/>
          <w:sz w:val="20"/>
          <w:szCs w:val="20"/>
        </w:rPr>
        <w:t xml:space="preserve">Critères d'acceptation · rapports · notifications · gestion d'erreurs</w:t>
      </w:r>
    </w:p>
    <w:p>
      <w:pPr>
        <w:jc w:val="center"/>
      </w:pPr>
      <w:r>
        <w:rPr>
          <w:color w:val="595959"/>
          <w:sz w:val="18"/>
          <w:szCs w:val="18"/>
        </w:rPr>
        <w:t xml:space="preserve">Préparé par : Thierry — NextA</w:t>
      </w:r>
    </w:p>
    <w:p>
      <w:pPr>
        <w:jc w:val="center"/>
      </w:pPr>
      <w:r>
        <w:rPr>
          <w:color w:val="595959"/>
          <w:sz w:val="18"/>
          <w:szCs w:val="18"/>
        </w:rPr>
        <w:t xml:space="preserve">28 avril 2026 — v1.0</w:t>
      </w:r>
    </w:p>
    <w:p>
      <w:r>
        <w:br w:type="page"/>
      </w:r>
    </w:p>
    <w:p>
      <w:pPr>
        <w:pStyle w:val="Heading1"/>
        <w:spacing w:after="180" w:before="360"/>
      </w:pPr>
      <w:r>
        <w:t xml:space="preserve">1. Introduction</w:t>
      </w:r>
    </w:p>
    <w:p>
      <w:pPr>
        <w:pStyle w:val="Heading2"/>
        <w:spacing w:after="120" w:before="240"/>
      </w:pPr>
      <w:r>
        <w:t xml:space="preserve">1.1 Objet du document</w:t>
      </w:r>
    </w:p>
    <w:p>
      <w:pPr>
        <w:spacing w:after="120"/>
      </w:pPr>
      <w:r>
        <w:t xml:space="preserve">Ce document décrit de manière exhaustive le comportement fonctionnel attendu de la plateforme ALTERRA. Il sert de référence à l'équipe de développement pour comprendre ce que le système doit faire, pour qui, dans quelles conditions, et selon quelles règles.</w:t>
      </w:r>
    </w:p>
    <w:p>
      <w:pPr>
        <w:spacing w:after="120"/>
      </w:pPr>
      <w:r>
        <w:t xml:space="preserve">Il complète la spécification technique (choix d'implémentation, contrats d'API, modèle de données) et le backlog opérationnel (découpage en user stories et sprints). Les trois documents sont à lire ensemble.</w:t>
      </w:r>
    </w:p>
    <w:p>
      <w:pPr>
        <w:pStyle w:val="Heading2"/>
        <w:spacing w:after="120" w:before="240"/>
      </w:pPr>
      <w:r>
        <w:t xml:space="preserve">1.2 Portée fonctionnelle</w:t>
      </w:r>
    </w:p>
    <w:p>
      <w:pPr>
        <w:spacing w:after="120"/>
      </w:pPr>
      <w:r>
        <w:t xml:space="preserve">Le périmètre couvert est celui de la v3.0 des specs générales, à savoir la gestion de bout en bout du pointage à la tâche et du paiement des Mains-d'Œuvre Communautaires (MOC) sur les cinq sites ALTERRA, en deux livraisons :</w:t>
      </w:r>
    </w:p>
    <w:p>
      <w:pPr>
        <w:pStyle w:val="ListParagraph"/>
        <w:numPr>
          <w:ilvl w:val="0"/>
          <w:numId w:val="2"/>
        </w:numPr>
        <w:spacing w:after="60"/>
      </w:pPr>
      <w:r>
        <w:rPr>
          <w:b/>
          <w:bCs/>
        </w:rPr>
        <w:t xml:space="preserve">V1 (cœur, 12 semaines) : </w:t>
      </w:r>
      <w:r>
        <w:t xml:space="preserve">authentification, référentiels, pointage à la tâche hors ligne, validation hebdomadaire avec contrôle biométrique en ligne, génération du fichier Excel MVola, rapports et facturation hebdomadaires.</w:t>
      </w:r>
    </w:p>
    <w:p>
      <w:pPr>
        <w:pStyle w:val="ListParagraph"/>
        <w:numPr>
          <w:ilvl w:val="0"/>
          <w:numId w:val="2"/>
        </w:numPr>
        <w:spacing w:after="60"/>
      </w:pPr>
      <w:r>
        <w:rPr>
          <w:b/>
          <w:bCs/>
        </w:rPr>
        <w:t xml:space="preserve">V2 (extensions terrain, 5 semaines) : </w:t>
      </w:r>
      <w:r>
        <w:t xml:space="preserve">pointage de présence par NFC, biométrie hors ligne, composition d'équipes côté PWA, workflows de demandes, hiérarchie Zone/Parcelle, cartographie, clôture quotidienne.</w:t>
      </w:r>
    </w:p>
    <w:p>
      <w:pPr>
        <w:pStyle w:val="Heading2"/>
        <w:spacing w:after="120" w:before="240"/>
      </w:pPr>
      <w:r>
        <w:t xml:space="preserve">1.3 Documents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ALTERRA-SPEC-v3</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Spécifications fonctionnelles et techniques v3 (document synthétique)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ALTERRA-SPECTECH</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Spécification technique détaillée (endpoints, DTOs, sécurité)</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ALTERRA-BACKLOG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Backlog par module / épique / sprint</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ALTERRA-CHIFF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Chiffrage et macroplanning V1 + V2</w:t>
            </w:r>
          </w:p>
        </w:tc>
      </w:tr>
    </w:tbl>
    <w:p>
      <w:pPr>
        <w:spacing w:after="0"/>
      </w:pPr>
    </w:p>
    <w:p>
      <w:pPr>
        <w:pStyle w:val="Heading2"/>
        <w:spacing w:after="120" w:before="240"/>
      </w:pPr>
      <w:r>
        <w:t xml:space="preserve">1.4 Terminologie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MOC</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Main-d'Œuvre Communautaire — travailleur saisonnier ALTERRA rémunéré à la tâche.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Campagne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Cycle annuel de juillet à juin. Une campagne = une saison d'activités reforestation.</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Activité</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Type de travail rémunéré avec unité de mesure et tarif unitaire (ex : trouaison au trou, défrichage au m²).</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Pointage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Enregistrement d'une tâche réalisée par un MOC (activité, quantité, jour). Base du calcul de rémunération.</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Présence NFC</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Enregistrement d'arrivée sur site via scan de badge NFC. Distinct du pointage de tâche.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Validation biométrique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Contrôle d'identité par comparaison photo/KYC via API AXIAN. Prérequis au paiement.</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Bulk Transfer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Format MVola pour paiement en lot via fichier Excel importé manuellement par le marchand.</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PMT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Abréviation « Paiement » utilisée dans la description des transferts MVola.</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Parcelle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Plus petite unité opérationnelle géographique (V2). Regroupée en Zones, elles-mêmes rattachées à un Site.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clientUuid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Identifiant unique généré côté PWA pour un pointage, garantissant l'idempotence de la synchronisation.</w:t>
            </w:r>
          </w:p>
        </w:tc>
      </w:tr>
    </w:tbl>
    <w:p>
      <w:r>
        <w:br w:type="page"/>
      </w:r>
    </w:p>
    <w:p>
      <w:pPr>
        <w:pStyle w:val="Heading1"/>
        <w:spacing w:after="180" w:before="360"/>
      </w:pPr>
      <w:r>
        <w:t xml:space="preserve">2. Acteurs et personas</w:t>
      </w:r>
    </w:p>
    <w:p>
      <w:pPr>
        <w:pStyle w:val="Heading2"/>
        <w:spacing w:after="120" w:before="240"/>
      </w:pPr>
      <w:r>
        <w:t xml:space="preserve">2.1 Vue synthétique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Administrateur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utilisateur au siège ALTERRA. Environnement connecté. Utilise la Web App Admin.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Chef de Service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 utilisateurs (1 par site). Mobile ou tablette au camp de base. Connexion semi-disponible. Utilise la PWA en mode validation.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Chef d'Équipe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 utilisateurs (3 par site). Smartphone Android sur le terrain, offline critique. Utilise la PWA en mode pointage.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MOC (acteur système)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Environ 600 travailleurs actifs simultanément. Non utilisateurs directs. Bénéficiaires du paiement.</w:t>
            </w:r>
          </w:p>
        </w:tc>
      </w:tr>
    </w:tbl>
    <w:p>
      <w:pPr>
        <w:spacing w:after="0"/>
      </w:pPr>
    </w:p>
    <w:p>
      <w:pPr>
        <w:pStyle w:val="Heading2"/>
        <w:spacing w:after="120" w:before="240"/>
      </w:pPr>
      <w:r>
        <w:t xml:space="preserve">2.2 Persona — Administrateur</w:t>
      </w:r>
    </w:p>
    <w:p>
      <w:pPr>
        <w:pStyle w:val="Heading3"/>
        <w:spacing w:after="100" w:before="200"/>
      </w:pPr>
      <w:r>
        <w:t xml:space="preserve">Contexte</w:t>
      </w:r>
    </w:p>
    <w:p>
      <w:pPr>
        <w:spacing w:after="120"/>
      </w:pPr>
      <w:r>
        <w:t xml:space="preserve">L'Administrateur travaille au siège ALTERRA, sur un poste de travail avec connexion Internet stable. Il connaît le fonctionnement global des campagnes, les règles de paiement, et le contexte MVola. Il gère typiquement une campagne par an de manière centralisée.</w:t>
      </w:r>
    </w:p>
    <w:p>
      <w:pPr>
        <w:pStyle w:val="Heading3"/>
        <w:spacing w:after="100" w:before="200"/>
      </w:pPr>
      <w:r>
        <w:t xml:space="preserve">Responsabilités</w:t>
      </w:r>
    </w:p>
    <w:p>
      <w:pPr>
        <w:pStyle w:val="ListParagraph"/>
        <w:numPr>
          <w:ilvl w:val="0"/>
          <w:numId w:val="2"/>
        </w:numPr>
        <w:spacing w:after="60"/>
      </w:pPr>
      <w:r>
        <w:t xml:space="preserve">Maintient à jour les référentiels (sites, activités, tarifs, MOC, comptes).</w:t>
      </w:r>
    </w:p>
    <w:p>
      <w:pPr>
        <w:pStyle w:val="ListParagraph"/>
        <w:numPr>
          <w:ilvl w:val="0"/>
          <w:numId w:val="2"/>
        </w:numPr>
        <w:spacing w:after="60"/>
      </w:pPr>
      <w:r>
        <w:t xml:space="preserve">Traite les demandes remontées par les Chefs de Service (V2).</w:t>
      </w:r>
    </w:p>
    <w:p>
      <w:pPr>
        <w:pStyle w:val="ListParagraph"/>
        <w:numPr>
          <w:ilvl w:val="0"/>
          <w:numId w:val="2"/>
        </w:numPr>
        <w:spacing w:after="60"/>
      </w:pPr>
      <w:r>
        <w:t xml:space="preserve">Consolide les rapports hebdomadaires reçus des 5 sites.</w:t>
      </w:r>
    </w:p>
    <w:p>
      <w:pPr>
        <w:pStyle w:val="ListParagraph"/>
        <w:numPr>
          <w:ilvl w:val="0"/>
          <w:numId w:val="2"/>
        </w:numPr>
        <w:spacing w:after="60"/>
      </w:pPr>
      <w:r>
        <w:t xml:space="preserve">Génère et transmet le fichier Excel MVola de paiement.</w:t>
      </w:r>
    </w:p>
    <w:p>
      <w:pPr>
        <w:pStyle w:val="ListParagraph"/>
        <w:numPr>
          <w:ilvl w:val="0"/>
          <w:numId w:val="2"/>
        </w:numPr>
        <w:spacing w:after="60"/>
      </w:pPr>
      <w:r>
        <w:t xml:space="preserve">Importe les statuts de retour MVola et traite les échecs.</w:t>
      </w:r>
    </w:p>
    <w:p>
      <w:pPr>
        <w:pStyle w:val="ListParagraph"/>
        <w:numPr>
          <w:ilvl w:val="0"/>
          <w:numId w:val="2"/>
        </w:numPr>
        <w:spacing w:after="60"/>
      </w:pPr>
      <w:r>
        <w:t xml:space="preserve">Consulte le tableau de bord, cartographie, journal d'audit.</w:t>
      </w:r>
    </w:p>
    <w:p>
      <w:pPr>
        <w:pStyle w:val="ListParagraph"/>
        <w:numPr>
          <w:ilvl w:val="0"/>
          <w:numId w:val="2"/>
        </w:numPr>
        <w:spacing w:after="60"/>
      </w:pPr>
      <w:r>
        <w:t xml:space="preserve">Corrige les pointages en cas d'erreur avérée, avec justification.</w:t>
      </w:r>
    </w:p>
    <w:p>
      <w:pPr>
        <w:pStyle w:val="Heading3"/>
        <w:spacing w:after="100" w:before="200"/>
      </w:pPr>
      <w:r>
        <w:t xml:space="preserve">Contraintes et attentes</w:t>
      </w:r>
    </w:p>
    <w:p>
      <w:pPr>
        <w:pStyle w:val="ListParagraph"/>
        <w:numPr>
          <w:ilvl w:val="0"/>
          <w:numId w:val="2"/>
        </w:numPr>
        <w:spacing w:after="60"/>
      </w:pPr>
      <w:r>
        <w:t xml:space="preserve">Doit pouvoir travailler efficacement en fin de semaine / début de semaine suivante (fenêtre de paiement).</w:t>
      </w:r>
    </w:p>
    <w:p>
      <w:pPr>
        <w:pStyle w:val="ListParagraph"/>
        <w:numPr>
          <w:ilvl w:val="0"/>
          <w:numId w:val="2"/>
        </w:numPr>
        <w:spacing w:after="60"/>
      </w:pPr>
      <w:r>
        <w:t xml:space="preserve">A besoin d'une visibilité complète sur les données (aucune limitation de site).</w:t>
      </w:r>
    </w:p>
    <w:p>
      <w:pPr>
        <w:pStyle w:val="ListParagraph"/>
        <w:numPr>
          <w:ilvl w:val="0"/>
          <w:numId w:val="2"/>
        </w:numPr>
        <w:spacing w:after="60"/>
      </w:pPr>
      <w:r>
        <w:t xml:space="preserve">Trace toutes ses actions dans l'audit log.</w:t>
      </w:r>
    </w:p>
    <w:p>
      <w:pPr>
        <w:pStyle w:val="Heading2"/>
        <w:spacing w:after="120" w:before="240"/>
      </w:pPr>
      <w:r>
        <w:t xml:space="preserve">2.3 Persona — Chef de Service</w:t>
      </w:r>
    </w:p>
    <w:p>
      <w:pPr>
        <w:pStyle w:val="Heading3"/>
        <w:spacing w:after="100" w:before="200"/>
      </w:pPr>
      <w:r>
        <w:t xml:space="preserve">Contexte</w:t>
      </w:r>
    </w:p>
    <w:p>
      <w:pPr>
        <w:spacing w:after="120"/>
      </w:pPr>
      <w:r>
        <w:t xml:space="preserve">Le Chef de Service est le responsable opérationnel d'un site. Il connaît les MOC nominativement, supervise les Chefs d'Équipe, valide le travail réalisé, et est le premier point de contrôle du paiement. Il travaille au camp de base, avec une connexion parfois disponible (Wi-Fi ou 3G/4G intermittent) mais pas garantie.</w:t>
      </w:r>
    </w:p>
    <w:p>
      <w:pPr>
        <w:pStyle w:val="Heading3"/>
        <w:spacing w:after="100" w:before="200"/>
      </w:pPr>
      <w:r>
        <w:t xml:space="preserve">Responsabilités</w:t>
      </w:r>
    </w:p>
    <w:p>
      <w:pPr>
        <w:pStyle w:val="ListParagraph"/>
        <w:numPr>
          <w:ilvl w:val="0"/>
          <w:numId w:val="2"/>
        </w:numPr>
        <w:spacing w:after="60"/>
      </w:pPr>
      <w:r>
        <w:t xml:space="preserve">Compose les équipes (V2) : création, nommage, affectation Chef d'Équipe, ajout membres.</w:t>
      </w:r>
    </w:p>
    <w:p>
      <w:pPr>
        <w:pStyle w:val="ListParagraph"/>
        <w:numPr>
          <w:ilvl w:val="0"/>
          <w:numId w:val="2"/>
        </w:numPr>
        <w:spacing w:after="60"/>
      </w:pPr>
      <w:r>
        <w:t xml:space="preserve">Enregistre initialement les MOC avec leur photo biométrique (via V1 par formulaire simple, via V2 en soumettant une demande à valider par l'Admin).</w:t>
      </w:r>
    </w:p>
    <w:p>
      <w:pPr>
        <w:pStyle w:val="ListParagraph"/>
        <w:numPr>
          <w:ilvl w:val="0"/>
          <w:numId w:val="2"/>
        </w:numPr>
        <w:spacing w:after="60"/>
      </w:pPr>
      <w:r>
        <w:t xml:space="preserve">Convoque les MOC le vendredi, prend leur photo pour contrôle biométrique.</w:t>
      </w:r>
    </w:p>
    <w:p>
      <w:pPr>
        <w:pStyle w:val="ListParagraph"/>
        <w:numPr>
          <w:ilvl w:val="0"/>
          <w:numId w:val="2"/>
        </w:numPr>
        <w:spacing w:after="60"/>
      </w:pPr>
      <w:r>
        <w:t xml:space="preserve">Valide ou rejette les pointages remontés par les Chefs d'Équipe.</w:t>
      </w:r>
    </w:p>
    <w:p>
      <w:pPr>
        <w:pStyle w:val="ListParagraph"/>
        <w:numPr>
          <w:ilvl w:val="0"/>
          <w:numId w:val="2"/>
        </w:numPr>
        <w:spacing w:after="60"/>
      </w:pPr>
      <w:r>
        <w:t xml:space="preserve">Demande des précisions au Chef d'Équipe en cas de doute (V2).</w:t>
      </w:r>
    </w:p>
    <w:p>
      <w:pPr>
        <w:pStyle w:val="ListParagraph"/>
        <w:numPr>
          <w:ilvl w:val="0"/>
          <w:numId w:val="2"/>
        </w:numPr>
        <w:spacing w:after="60"/>
      </w:pPr>
      <w:r>
        <w:t xml:space="preserve">Corrige les quantités avec motif si erreur.</w:t>
      </w:r>
    </w:p>
    <w:p>
      <w:pPr>
        <w:pStyle w:val="ListParagraph"/>
        <w:numPr>
          <w:ilvl w:val="0"/>
          <w:numId w:val="2"/>
        </w:numPr>
        <w:spacing w:after="60"/>
      </w:pPr>
      <w:r>
        <w:t xml:space="preserve">Clôture la semaine (V1) ou la journée (V2), signe le rapport et la facture.</w:t>
      </w:r>
    </w:p>
    <w:p>
      <w:pPr>
        <w:pStyle w:val="ListParagraph"/>
        <w:numPr>
          <w:ilvl w:val="0"/>
          <w:numId w:val="2"/>
        </w:numPr>
        <w:spacing w:after="60"/>
      </w:pPr>
      <w:r>
        <w:t xml:space="preserve">Demande la création d'activités ou de nouveaux MOC à l'Admin (V2).</w:t>
      </w:r>
    </w:p>
    <w:p>
      <w:pPr>
        <w:pStyle w:val="Heading3"/>
        <w:spacing w:after="100" w:before="200"/>
      </w:pPr>
      <w:r>
        <w:t xml:space="preserve">Contraintes et attentes</w:t>
      </w:r>
    </w:p>
    <w:p>
      <w:pPr>
        <w:pStyle w:val="ListParagraph"/>
        <w:numPr>
          <w:ilvl w:val="0"/>
          <w:numId w:val="2"/>
        </w:numPr>
        <w:spacing w:after="60"/>
      </w:pPr>
      <w:r>
        <w:t xml:space="preserve">Ne voit et n'agit que sur son site.</w:t>
      </w:r>
    </w:p>
    <w:p>
      <w:pPr>
        <w:pStyle w:val="ListParagraph"/>
        <w:numPr>
          <w:ilvl w:val="0"/>
          <w:numId w:val="2"/>
        </w:numPr>
        <w:spacing w:after="60"/>
      </w:pPr>
      <w:r>
        <w:t xml:space="preserve">Peut être hors ligne quelques heures ; sync automatique au retour.</w:t>
      </w:r>
    </w:p>
    <w:p>
      <w:pPr>
        <w:pStyle w:val="ListParagraph"/>
        <w:numPr>
          <w:ilvl w:val="0"/>
          <w:numId w:val="2"/>
        </w:numPr>
        <w:spacing w:after="60"/>
      </w:pPr>
      <w:r>
        <w:t xml:space="preserve">A besoin d'une UX claire malgré le volume (120 MOC à revoir chaque vendredi).</w:t>
      </w:r>
    </w:p>
    <w:p>
      <w:pPr>
        <w:pStyle w:val="Heading2"/>
        <w:spacing w:after="120" w:before="240"/>
      </w:pPr>
      <w:r>
        <w:t xml:space="preserve">2.4 Persona — Chef d'Équipe</w:t>
      </w:r>
    </w:p>
    <w:p>
      <w:pPr>
        <w:pStyle w:val="Heading3"/>
        <w:spacing w:after="100" w:before="200"/>
      </w:pPr>
      <w:r>
        <w:t xml:space="preserve">Contexte</w:t>
      </w:r>
    </w:p>
    <w:p>
      <w:pPr>
        <w:spacing w:after="120"/>
      </w:pPr>
      <w:r>
        <w:t xml:space="preserve">Le Chef d'Équipe est sur le terrain, avec son équipe d'environ 40 MOC. Il connaît chaque MOC personnellement. Il n'a pas de connexion Internet pendant sa journée de travail. Il utilise son propre smartphone Android équipé de NFC (V2).</w:t>
      </w:r>
    </w:p>
    <w:p>
      <w:pPr>
        <w:pStyle w:val="Heading3"/>
        <w:spacing w:after="100" w:before="200"/>
      </w:pPr>
      <w:r>
        <w:t xml:space="preserve">Responsabilités</w:t>
      </w:r>
    </w:p>
    <w:p>
      <w:pPr>
        <w:pStyle w:val="ListParagraph"/>
        <w:numPr>
          <w:ilvl w:val="0"/>
          <w:numId w:val="2"/>
        </w:numPr>
        <w:spacing w:after="60"/>
      </w:pPr>
      <w:r>
        <w:t xml:space="preserve">Ouvre la PWA le matin (au camp) et sélectionne l'activité du jour.</w:t>
      </w:r>
    </w:p>
    <w:p>
      <w:pPr>
        <w:pStyle w:val="ListParagraph"/>
        <w:numPr>
          <w:ilvl w:val="0"/>
          <w:numId w:val="2"/>
        </w:numPr>
        <w:spacing w:after="60"/>
      </w:pPr>
      <w:r>
        <w:t xml:space="preserve">Scanne les badges NFC des MOC à leur arrivée (V2).</w:t>
      </w:r>
    </w:p>
    <w:p>
      <w:pPr>
        <w:pStyle w:val="ListParagraph"/>
        <w:numPr>
          <w:ilvl w:val="0"/>
          <w:numId w:val="2"/>
        </w:numPr>
        <w:spacing w:after="60"/>
      </w:pPr>
      <w:r>
        <w:t xml:space="preserve">Enregistre la quantité réalisée par MOC au fil de la journée.</w:t>
      </w:r>
    </w:p>
    <w:p>
      <w:pPr>
        <w:pStyle w:val="ListParagraph"/>
        <w:numPr>
          <w:ilvl w:val="0"/>
          <w:numId w:val="2"/>
        </w:numPr>
        <w:spacing w:after="60"/>
      </w:pPr>
      <w:r>
        <w:t xml:space="preserve">Prend une photo de zone ou de MOC en cas de besoin.</w:t>
      </w:r>
    </w:p>
    <w:p>
      <w:pPr>
        <w:pStyle w:val="ListParagraph"/>
        <w:numPr>
          <w:ilvl w:val="0"/>
          <w:numId w:val="2"/>
        </w:numPr>
        <w:spacing w:after="60"/>
      </w:pPr>
      <w:r>
        <w:t xml:space="preserve">Gère localement l'équipe : ajout ou retrait de membres depuis la base existante (V2).</w:t>
      </w:r>
    </w:p>
    <w:p>
      <w:pPr>
        <w:pStyle w:val="ListParagraph"/>
        <w:numPr>
          <w:ilvl w:val="0"/>
          <w:numId w:val="2"/>
        </w:numPr>
        <w:spacing w:after="60"/>
      </w:pPr>
      <w:r>
        <w:t xml:space="preserve">Répond aux demandes de précisions du Chef de Service (V2).</w:t>
      </w:r>
    </w:p>
    <w:p>
      <w:pPr>
        <w:pStyle w:val="ListParagraph"/>
        <w:numPr>
          <w:ilvl w:val="0"/>
          <w:numId w:val="2"/>
        </w:numPr>
        <w:spacing w:after="60"/>
      </w:pPr>
      <w:r>
        <w:t xml:space="preserve">Synchronise au retour de connexion (auto ou manuel).</w:t>
      </w:r>
    </w:p>
    <w:p>
      <w:pPr>
        <w:pStyle w:val="Heading3"/>
        <w:spacing w:after="100" w:before="200"/>
      </w:pPr>
      <w:r>
        <w:t xml:space="preserve">Contraintes et attentes</w:t>
      </w:r>
    </w:p>
    <w:p>
      <w:pPr>
        <w:pStyle w:val="ListParagraph"/>
        <w:numPr>
          <w:ilvl w:val="0"/>
          <w:numId w:val="2"/>
        </w:numPr>
        <w:spacing w:after="60"/>
      </w:pPr>
      <w:r>
        <w:t xml:space="preserve">Ne voit que sa propre équipe (isolation par équipe).</w:t>
      </w:r>
    </w:p>
    <w:p>
      <w:pPr>
        <w:pStyle w:val="ListParagraph"/>
        <w:numPr>
          <w:ilvl w:val="0"/>
          <w:numId w:val="2"/>
        </w:numPr>
        <w:spacing w:after="60"/>
      </w:pPr>
      <w:r>
        <w:t xml:space="preserve">A besoin d'une UX très rapide : 40 MOC à saisir en quelques minutes.</w:t>
      </w:r>
    </w:p>
    <w:p>
      <w:pPr>
        <w:pStyle w:val="ListParagraph"/>
        <w:numPr>
          <w:ilvl w:val="0"/>
          <w:numId w:val="2"/>
        </w:numPr>
        <w:spacing w:after="60"/>
      </w:pPr>
      <w:r>
        <w:t xml:space="preserve">Ne doit jamais perdre de données, même en cas de crash de l'app ou de batterie faible.</w:t>
      </w:r>
    </w:p>
    <w:p>
      <w:pPr>
        <w:pStyle w:val="ListParagraph"/>
        <w:numPr>
          <w:ilvl w:val="0"/>
          <w:numId w:val="2"/>
        </w:numPr>
        <w:spacing w:after="60"/>
      </w:pPr>
      <w:r>
        <w:t xml:space="preserve">Doit pouvoir travailler sans instruction écrite (icônes claires, gros boutons).</w:t>
      </w:r>
    </w:p>
    <w:p>
      <w:r>
        <w:br w:type="page"/>
      </w:r>
    </w:p>
    <w:p>
      <w:pPr>
        <w:pStyle w:val="Heading1"/>
        <w:spacing w:after="180" w:before="360"/>
      </w:pPr>
      <w:r>
        <w:t xml:space="preserve">3. Cas d'usage détaillés</w:t>
      </w:r>
    </w:p>
    <w:p>
      <w:pPr>
        <w:spacing w:after="120"/>
      </w:pPr>
      <w:r>
        <w:t xml:space="preserve">Cette section décrit les cas d'usage majeurs du système. Chaque cas est numéroté (UC-XX), identifie son acteur principal, ses pré-conditions, son flux nominal, ses flux alternatifs et ses post-conditions. Les cas marqués (V2) sont livrés en phase 2.</w:t>
      </w:r>
    </w:p>
    <w:p>
      <w:pPr>
        <w:pStyle w:val="Heading2"/>
        <w:spacing w:after="120" w:before="240"/>
      </w:pPr>
      <w:r>
        <w:t xml:space="preserve">3.1 Authentification et gestion des comptes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UC-01</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Tous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S'authentifier</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Accéder à la plateforme avec les droits associés à son rôle.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L'utilisateur a un compte actif dans le système, avec email et mot de passe (Admin, Chef de Service) ou identifiant + OTP SMS (Chef d'Équipe).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Ouverture de la Web App Admin ou de la PWA.</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L'utilisateur saisit son email/identifiant et son mot de passe. 2. Le système vérifie les identifiants (Argon2id). 3. Le système émet un JWT (access 15 min) et un refresh token (7 j). 4. L'utilisateur est redirigé vers son écran d'accueil selon son rôle : Admin → tableau de bord, Chef de Service → validation, Chef d'Équipe → pointage.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Identifiants incorrects : message d'erreur générique, 10 tentatives max par IP sur 5 min.
1b. Compte désactivé : message explicite « compte désactivé, contactez l'administrateur ».
1c. Refresh token expiré : redirection automatique vers l'écran de connexion.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L'utilisateur est authentifié. Une entrée est ajoutée à l'audit log. Le token est stocké en mémoire (Admin) ou IndexedDB chiffré (PWA).</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Exceptions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 cas de rupture réseau après saisie : la PWA affiche « mode hors ligne » et permet l'accès si un token valide est en cache local.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UC-02</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(initie) ou 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Réinitialiser un mot de passe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Restaurer l'accès à un compte dont le mot de passe est perdu.</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utilisateur ne parvient pas à se connecter.</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Clic sur « Mot de passe oublié » ou action Admin de réinitialisation forcée.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L'utilisateur saisit son email. 2. Le système envoie un lien de réinitialisation à durée limitée (15 min) via Mailgun. 3. L'utilisateur clique sur le lien, saisit un nouveau mot de passe. 4. Le nouveau mot de passe est haché et enregistré. 5. Toutes les sessions actives sont invalidées.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Email inconnu : message générique, pas de leak d'information.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mot de passe est modifié. L'audit log enregistre la réinitialisation.</w:t>
            </w:r>
          </w:p>
        </w:tc>
      </w:tr>
    </w:tbl>
    <w:p>
      <w:pPr>
        <w:spacing w:after="160"/>
      </w:pPr>
    </w:p>
    <w:p>
      <w:pPr>
        <w:pStyle w:val="Heading2"/>
        <w:spacing w:after="120" w:before="240"/>
      </w:pPr>
      <w:r>
        <w:t xml:space="preserve">3.2 Gestion des référentiels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UC-03</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Créer un site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Ajouter un site opérationnel au référentiel.</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est connecté.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Nouveau site » depuis la page Sites.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L'Admin saisit nom, code court (3 lettres), localisation, coordonnées GPS optionnelles. 2. Le système vérifie que le code court est unique. 3. Le site est créé, statut actif. 4. L'audit log enregistre la création.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Code court déjà utilisé : message d'erreur, formulaire non validé.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site apparaît dans la liste. Il peut être affecté à des Chefs de Service et référencé par des activités.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UC-04</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Créer une activité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Ajouter un type de travail rémunéré avec son tarif unitaire.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est connecté.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Nouvelle activité » depuis la page Activités.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L'Admin saisit libellé (ex : trouaison), unité de mesure (trou, m², plant, kg), tarif unitaire en Ariary, période de validité, et scope (global ou site spécifique). 2. Le système enregistre l'activité avec la date de début de validité. 3. Si un tarif existait, l'ancien est fermé (date de fin = veille), le nouveau prend le relais. 4. L'audit log trace les deux opérations.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L'activité est disponible pour les pointages à compter de sa date de début. Les pointages historiques conservent l'ancien tarif (RG-04).</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UC-05</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(V1) ou Chef de Service via demande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Créer un MOC</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Enregistrer un travailleur dans la base.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est connecté (ou une demande MOC a été acceptée en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Nouveau MOC » ou approbation de WorkerRequest.</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Saisie du formulaire complet : matricule, prénom, nom, date de naissance, situation matrimoniale, nombre d'enfants, CIN, numéro MVola, photo prise ou importée, site et équipe d'affectation, date d'embauche. 2. Le système vérifie l'unicité du matricule et du numéro MVola. 3. Le MOC est créé avec statut ACTIVE. 4. La photo est stockée dans MinIO (bucket photos-workers). 5. L'audit log enregistre la création.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Matricule ou MVola en doublon : message d'erreur, formulaire non validé.
1b. Photo manquante : autorisée mais un badge « photo à compléter » apparaît dans la fiche.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MOC apparaît dans la liste. Il peut être pointé dès le lendemain.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UC-06</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Importer une liste de MOC</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Charger en masse une liste de travailleurs depuis un fichier Excel.</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dispose d'un fichier Excel au format attendu (template téléchargeable).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Importer » depuis la page MOC.</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Upload du fichier. 2. Le système parse ligne par ligne, valide les données obligatoires (nom, prénom, MVola, site). 3. Affichage d'un preview : lignes valides en vert, lignes en erreur en rouge avec motif. 4. L'Admin décide de valider les lignes correctes ou de corriger le fichier. 5. Les MOC valides sont créés en une transaction.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Fichier non conforme : message d'erreur avec position et raison.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Les MOC créés apparaissent dans la liste. Un rapport d'import est archivé.</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UC-07</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 (V2) ou 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Composer une 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Constituer une équipe de travail avec un Chef d'Équipe et ses MOC.</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site du Chef de Service compte des MOC actifs non affectés à une 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Nouvelle équipe » depuis la PWA (V2) ou la Web App 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Saisie du nom de l'équipe. 2. Sélection du Chef d'Équipe parmi les comptes existants du site. 3. Ajout des MOC un par un (autocomplétion nom/matricule). 4. Validation. 5. Les MOC sélectionnés sont affectés à l'équipe.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MOC déjà dans une autre équipe : demande de confirmation de la réaffectation.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L'équipe apparaît dans la liste. Le Chef d'Équipe la voit à sa prochaine connexion.</w:t>
            </w:r>
          </w:p>
        </w:tc>
      </w:tr>
    </w:tbl>
    <w:p>
      <w:pPr>
        <w:spacing w:after="160"/>
      </w:pPr>
    </w:p>
    <w:p>
      <w:pPr>
        <w:pStyle w:val="Heading2"/>
        <w:spacing w:after="120" w:before="240"/>
      </w:pPr>
      <w:r>
        <w:t xml:space="preserve">3.3 Pointage à la tâche (Chef d'Équipe)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UC-08</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Sélectionner l'activité du jour</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Fixer l'activité qui sera pointée pour toute la journée.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Chef d'Équipe est authentifié. Le référentiel d'activités est chargé en cache local.</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Ouverture de la PWA en début de journée.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L'écran affiche la liste des activités disponibles (globales + spécifiques au site). 2. Le Chef d'Équipe sélectionne une activité. 3. L'activité et son tarif unitaire au jour J sont mémorisés en local pour la journée.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Aucune connexion et pas de cache : message d'erreur invitant à se connecter au moins une fois avec du réseau.</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L'activité du jour est fixée. Elle apparaît en en-tête de l'écran de saisie.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UC-09</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Saisir en lot les quantités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Enregistrer la quantité réalisée par chaque MOC de l'équipe.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Une activité du jour est sélectionnée. La liste des MOC de l'équipe est en cache.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L'écran de saisie est ouvert.</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La liste des MOC de l'équipe s'affiche avec photo miniature et nom. 2. Le Chef d'Équipe tape la quantité en face de chaque MOC. Un champ numérique avec clavier natif est utilisé. 3. Il peut appliquer une quantité par défaut à tous (« Tous = 50 ») puis ajuster. 4. Le total prévisionnel (somme × tarif) s'affiche en bas de l'écran. 5. Bouton Enregistrer : chaque pointage est écrit en IndexedDB avec un clientUuid, statut PENDING_SYNC.</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Recherche par nom : filtre instantané. 1b. MOC absent : quantité laissée vide, aucun pointage créé.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Les pointages sont enregistrés localement. L'indicateur d'éléments en attente de sync s'incrémente.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UC-10</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Ajouter une photo à un pointage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Attacher une preuve visuelle à un pointage.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Chef d'Équipe a créé un pointage.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Icône photo à côté d'un pointage.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Ouverture de la caméra native via l'API Web. 2. Prise de vue. 3. Compression automatique (max 1 Mo, qualité 75 %). 4. Stockage du blob en IndexedDB, référencé au pointage.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Refus de permission caméra : bouton désactivé, message explicatif.</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pointage a une photo associée qui sera uploadée à MinIO lors de la sync.</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UC-11</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 (auto ou manuel)</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Synchroniser les pointages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Remonter les pointages locaux vers le serveur central.</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Des pointages sont en statut PENDING_SYNC dans IndexedDB. Une connexion est disponible.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Détection de connexion (auto, toutes les 60 s) OU bouton « Forcer la synchronisation ».</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La PWA prépare un batch (≤ 100 pointages). 2. POST /pointages/sync avec le batch. 3. Le serveur applique l'idempotence (via clientUuid) : chaque ligne renvoie created / already_exists / rejected. 4. La PWA met à jour l'IndexedDB : pointages confirmés passent en SYNCED. 5. Les photos sont uploadées séparément via URLs pré-signées MinIO. 6. Boucle sur les batchs suivants.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Erreur réseau en cours de batch : retry avec backoff exponentiel (max 5 min). 1b. Ligne rejetée : le motif est affiché à l'utilisateur, il peut corriger et re-tenter.</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Tous les pointages sont confirmés côté serveur. L'indicateur de sync passe à 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UC-12</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Pointer une présence par NFC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Enregistrer l'arrivée d'un MOC sur le site via son badge NFC.</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mode NFC est activé dans la PWA. Le smartphone supporte Web NFC. Le mapping badge ↔ MOC est en cache.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Bouton « Pointage présence » sur l'écran principal.</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Activation du lecteur NFC. 2. Le MOC approche son badge du téléphone. 3. La PWA lit l'ID du tag NFC. 4. Résolution locale du badge en MOC via le cache. 5. Enregistrement d'un PresenceRecord avec horodatage et clientUuid. 6. Feedback visuel + son (badge OK). 7. Passage au MOC suivant.</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Badge inconnu : alerte rouge, aucune présence enregistrée. 1b. Badge déjà scanné aujourd'hui : alerte orange, choix de créer un doublon ou d'ignorer.</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PresenceRecord est créé en attente de sync.</w:t>
            </w:r>
          </w:p>
        </w:tc>
      </w:tr>
    </w:tbl>
    <w:p>
      <w:pPr>
        <w:spacing w:after="160"/>
      </w:pPr>
    </w:p>
    <w:p>
      <w:pPr>
        <w:pStyle w:val="Heading2"/>
        <w:spacing w:after="120" w:before="240"/>
      </w:pPr>
      <w:r>
        <w:t xml:space="preserve">3.4 Validation hebdomadaire (Chef de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UC-13</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Consulter les pointages de la semaine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Voir tous les pointages remontés par les Chefs d'Équipe du site pour une semaine donnée.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Des pointages ont été synchronisés depuis les PWA des Chefs d'Équipe.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Ouverture du module « Validation vendredi ».</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Sélection de la semaine (par défaut : semaine courante). 2. Chargement des pointages du site pour la semaine. 3. Affichage groupé par équipe, avec pour chaque MOC : nombre de pointages, montant prévisionnel, statut. 4. Filtres disponibles : par équipe, par statut, par Parcelle (V2), par activité.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Chef de Service a une vue exhaustive des données à valider.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UC-14</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Effectuer un contrôle biométrique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Vérifier l'identité physique du MOC avant validation de ses pointages.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MOC est présent physiquement. Une connexion à l'API AXIAN est disponible (V1) ou le cache biométrique est chargé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Bouton « Contrôle biométrique » depuis la fiche MOC.</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Ouverture de la caméra en plein écran. 2. Prise de photo du MOC. 3. Envoi à l'API AXIAN avec workerId et mvolaNumber en référence (V1). Ou comparaison locale avec template chiffré en cache (V2). 4. Réception du résultat en quelques secondes : OK (score ≥ seuil), DOUBT (0.5 ≤ score &lt; seuil), KO (score &lt; 0.5). 5. Affichage d'une pastille visuelle : vert / orange / rouge. 6. En V1, la photo n'est pas stockée après envoi.</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API AXIAN indisponible : mode manuel activé, le Chef de Service confirme l'identité visuellement à ses risques et périls, avec traçabilité (mode ManualBiometricProvider). 1b. Résultat DOUTEUX : nouvelle photo possible.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BiometricCheck est créé en base avec le résultat. Ce résultat conditionne la validation.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UC-15</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Valider les pointages d'un MOC</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Approuver tous les pointages d'un MOC pour la semaine, en un clic après contrôle biométrique OK.</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contrôle biométrique du MOC est OK. Les pointages du MOC pour la semaine sont en statut PENDING.</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Bouton « Valider tous les pointages du MOC » sur la fiche du MOC.</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Le système passe tous les pointages du MOC pour la semaine en statut VALIDATED. 2. Le validatedById est enregistré. 3. L'audit log est mis à jour.</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Contrôle biométrique DOUBT : demande explicite de confirmation avec motif. 1b. Contrôle biométrique KO : validation refusée, escalade automatique à l'Admin.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Les pointages sont validés. Le montant du MOC pour la semaine est comptabilisable dans le bordereau de paiement.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UC-16</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Valider en lot par filtre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Valider un grand nombre de pointages simultanément après filtrage.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Des filtres (semaine, zone, parcelle, équipe) sont appliqués. Le contrôle biométrique des MOC concernés est OK.</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Valider la sélection » après filtrage.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Affichage du nombre de pointages concernés. 2. Confirmation explicite obligatoire si &gt; 50 pointages. 3. Passage en VALIDATED en une transaction. 4. Audit log détaillé.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Certains MOC n'ont pas de contrôle biométrique OK : leurs pointages sont exclus automatiquement de la validation en lot.</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L'ensemble des pointages sélectionnés est validé.</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UC-17</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Rejeter un pointage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Refuser un pointage jugé incorrect ou frauduleux.</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pointage est en statut PENDING.</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Rejeter » sur un pointage.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Saisie obligatoire d'un motif (texte libre). 2. Le pointage passe en statut REJECTED. 3. Le Chef d'Équipe est notifié via la PWA (badge notification).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pointage n'est plus comptabilisable pour le paiement. Le Chef d'Équipe peut créer un nouveau pointage corrigé.</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UC-18</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Demander des précisions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Solliciter des informations complémentaires du Chef d'Équipe avant validation.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pointage suscite un doute non tranché par la biométrie.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Demander des précisions » sur un pointage.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Saisie de la question et éventuelle demande de photo. 2. Création d'une ClarificationRequest en statut OPEN. 3. Notification push au Chef d'Équipe.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pointage reste en statut NEEDS_CLARIFICATION. Le Chef d'Équipe voit la demande à sa prochaine connexion.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UC-19</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Répondre à une demande de précisions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Fournir les informations demandées au 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Une ClarificationRequest est en statut OPEN à son égard.</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Notification dans la PWA.</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Ouverture de la demande. 2. Saisie de la réponse (texte, photo optionnelle). 3. Envoi. 4. La demande passe en statut ANSWERED. 5. Notification email au 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demande contient la réponse. Le Chef de Service peut valider ou rejeter.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UC-20</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Soumettre une demande d'activité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Proposer la création d'une nouvelle activité rémunérée.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Chef de Service identifie un besoin d'activité non répertoriée.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Nouvelle demande d'activité » depuis la PWA.</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Saisie du libellé, unité, tarif proposé, justification. 2. Création d'une ActivityRequest en statut PENDING. 3. Notification email à l'Admin.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voit la demande dans sa file. Elle sera acceptée ou rejetée (UC-21).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UC-21</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Traiter une demande terrain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Décider du sort d'une demande d'activité ou de MOC remontée par un 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Une demande est en statut PENDING.</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Ouverture de la file des demandes.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Affichage des demandes triées par ancienneté. 2. Pour chaque demande : détail, contexte, justification. 3. Actions possibles : Accepter (crée l'entité en référentiel, éventuellement en modifiant les paramètres proposés), Refuser (avec motif), Demander complément. 4. Notification email au demandeur.</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demande est en statut APPROVED, REJECTED ou reste PENDING avec commentaire.</w:t>
            </w:r>
          </w:p>
        </w:tc>
      </w:tr>
    </w:tbl>
    <w:p>
      <w:pPr>
        <w:spacing w:after="160"/>
      </w:pPr>
    </w:p>
    <w:p>
      <w:pPr>
        <w:pStyle w:val="Heading2"/>
        <w:spacing w:after="120" w:before="240"/>
      </w:pPr>
      <w:r>
        <w:t xml:space="preserve">3.5 Clôture, rapport et facture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UC-22</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Clôturer la semaine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Finaliser la validation de la semaine et déclencher la génération du rapport et de la facture.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Toutes les validations sont faites (ou consciemment ignorées avec motif).</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Bouton « Clôturer la semaine » en fin de journée du vendredi.</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Le système vérifie qu'il n'y a plus de pointages PENDING sans motif. 2. Génération du rapport hebdomadaire PDF avec détail par jour, par activité, par MOC. 3. Génération de la facture PDF avec récapitulatif global. 4. Stockage dans MinIO. 5. Signature électronique par le Chef de Service (case à cocher avec horodatage). 6. Notification email à l'Admin avec liens sécurisés.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Des pointages PENDING sans motif : le système demande confirmation explicite.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semaine est clôturée. L'Admin reçoit rapport et facture.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UC-23</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Clôturer la journée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Finaliser une journée de travail pour permettre un paiement quotidien.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Tous les pointages validés du jour sont traités.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Bouton « Clôturer la journée » en fin de journée.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Vérification analogue à UC-22 mais sur une journée. 2. Génération d'un rapport journalier plus court. 3. Notification 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journée est clôturée. L'Admin peut préparer un paiement quotidien.</w:t>
            </w:r>
          </w:p>
        </w:tc>
      </w:tr>
    </w:tbl>
    <w:p>
      <w:pPr>
        <w:spacing w:after="160"/>
      </w:pPr>
    </w:p>
    <w:p>
      <w:pPr>
        <w:pStyle w:val="Heading2"/>
        <w:spacing w:after="120" w:before="240"/>
      </w:pPr>
      <w:r>
        <w:t xml:space="preserve">3.6 Génération et paiement MVola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UC-24</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Générer le bordereau de paiement</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Calculer et afficher la liste consolidée des montants à payer pour une période.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Des pointages sont en statut VALIDATED pour la période visée.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Générer bordereau » depuis le module Paiements.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Choix de la période (semaine ISO ou jour, V2). 2. Le système sélectionne tous les pointages VALIDATED des 5 sites pour la période. 3. Agrégation par MOC : somme(quantité × tarif unitaire snapshoté). 4. Création des lignes Payment en statut PENDING. 5. Affichage du bordereau : prénom, nom, site, numéro MVola, montant, statut biométrique (OUI/NON).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bordereau est prêt à être ajusté et exporté.</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UC-25</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Modifier manuellement une ligne de paiement</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Ajouter une prime, retrancher un montant, corriger une erreur.</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bordereau est généré et non finalisé.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Modifier » sur une ligne du bordereau.</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Saisie du nouveau montant et d'un motif obligatoire. 2. Le système enregistre la modification avec l'ancien et le nouveau montant dans l'audit log.</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ligne est modifiée. Un badge « corrigé » apparaît.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UC-26</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Générer le fichier Excel MVola</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Produire le fichier Bulk Transfer à soumettre à MVola.</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bordereau est finalisé.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Exporter fichier MVola » sur le bordereau.</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Le système génère un fichier .xlsx avec 5 colonnes : Numéro téléphone, Description (« Prénom Paiement Code site »), Période (Sxx ou Dxxx), Montant en Ariary, Bio Validée (OUI/NON). 2. Descriptions tronquées si &gt; limite MVola. 3. Fichier téléchargeable et archivé sur MinIO. 4. Les Payment concernés passent en statut EXPORTED.</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dispose du fichier .xlsx pour soumission MVola manuelle.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UC-27</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Importer les statuts retour MVola</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Mettre à jour les Payment avec les résultats du traitement MVola.</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a récupéré le fichier de retour depuis le portail MVola.</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Action « Importer statuts » sur le bordereau.</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Upload du fichier retour. 2. Le système parse et pour chaque ligne matche le numéro MVola et le montant. 3. Mise à jour du statut Payment en PAID ou FAILED avec motif. 4. Génération d'un rapport d'import : combien de PAID, combien de FAILED, taux de succès.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alternatifs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1a. Fichier non conforme : erreur avec position. 1b. Lignes non matchées : listées séparément pour investigation.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Les statuts sont à jour. Le tableau de bord reflète les paiements réels.</w:t>
            </w:r>
          </w:p>
        </w:tc>
      </w:tr>
    </w:tbl>
    <w:p>
      <w:pPr>
        <w:spacing w:after="160"/>
      </w:pPr>
    </w:p>
    <w:p>
      <w:pPr>
        <w:pStyle w:val="Heading2"/>
        <w:spacing w:after="120" w:before="240"/>
      </w:pPr>
      <w:r>
        <w:t xml:space="preserve">3.7 Consultation et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UC-28</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Consulter le tableau de bord 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Avoir une vue synthétique de l'état des opérations.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est connecté.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Page d'accueil après connexion.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KPIs affichés : MOC actifs par site, pointages de la semaine, paiements en attente, montant total à payer. 2. Graphes : présence par site, évolution effectifs, montants payés. 3. Alertes : Chefs de Service non synchronisés depuis 24 h, écarts biométriques non résolus, pointages anciens non validés.</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a un aperçu global. Il peut cliquer sur un KPI pour drill-down.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UC-29</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Consulter la cartographie (V2)</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Visualiser les sites, zones, parcelles sur une carte.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est connecté. Le module cartographie V2 est activé.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Menu « Cartographie ».</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Carte Leaflet centrée sur Madagascar. 2. Marqueurs par Site avec compteurs (effectif, activité du jour). 3. Couches superposables : Sites, Zones, Parcelles (polygones). 4. Click marqueur/polygone → vue détaillée latérale.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peut naviguer sur la carte et zoomer par site.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UC-30</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Consulter le journal d'audit</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Tracer une action ou une modification suspecte.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est connecté.</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Menu « Journal d'audit ».</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Affichage paginé des dernières entrées. 2. Filtres : par utilisateur, action, type d'entité, période. 3. Détail d'une entrée : état avant / après, adresse IP, timestamp.</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identifie l'origine de l'action.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960"/>
      </w:tblGrid>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ID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UC-31</w:t>
            </w:r>
          </w:p>
        </w:tc>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Acteur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Exporter une liste en CSV/Excel/PDF</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Extraire des données pour analyse externe ou archivage.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Pré-conditions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Une liste filtrée est affichée.</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Déclencheur</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Bouton « Exporter » avec choix du format.</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Flux nominal</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Choix du format. 2. Génération du fichier côté serveur (job BullMQ si volumineux). 3. Téléchargement direct ou notification email si tardif.</w:t>
            </w:r>
          </w:p>
        </w:tc>
      </w:tr>
      <w:tr>
        <w:tc>
          <w:tcPr>
            <w:tcW w:type="dxa" w:w="16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Post-conditions</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L'Admin dispose du fichier.</w:t>
            </w:r>
          </w:p>
        </w:tc>
      </w:tr>
    </w:tbl>
    <w:p>
      <w:pPr>
        <w:spacing w:after="160"/>
      </w:pPr>
    </w:p>
    <w:p>
      <w:r>
        <w:br w:type="page"/>
      </w:r>
    </w:p>
    <w:p>
      <w:pPr>
        <w:pStyle w:val="Heading1"/>
        <w:spacing w:after="180" w:before="360"/>
      </w:pPr>
      <w:r>
        <w:t xml:space="preserve">4. Règles métier</w:t>
      </w:r>
    </w:p>
    <w:p>
      <w:pPr>
        <w:spacing w:after="120"/>
      </w:pPr>
      <w:r>
        <w:t xml:space="preserve">Cette section énumère les règles fonctionnelles qui gouvernent le comportement du système. Elles sont identifiées (RG-XX) et référencées dans les user stories du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ID</w:t>
            </w:r>
          </w:p>
        </w:tc>
        <w:tc>
          <w:tcPr>
            <w:tcW w:type="dxa" w:w="3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Titre</w:t>
            </w:r>
          </w:p>
        </w:tc>
        <w:tc>
          <w:tcPr>
            <w:tcW w:type="dxa" w:w="51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Calcul du montant d'un pointage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Montant = quantité × tarif_unitaire_snapshot. Le tarif est figé au moment de l'enregistrement du pointage, jamais recalculé rétroactivement.</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RG-02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Idempotence sync</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Chaque pointage porte un clientUuid généré côté PWA. Le serveur impose l'unicité : une retransmission ne crée jamais de doublon.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RG-03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Statut biométrique préalable au paiement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MOC ne peut pas figurer dans un bordereau de paiement sans un BiometricCheck avec résultat OK pour la période visée. Exception : validation manuelle par le Chef de Service en mode dégradé (AXIAN indisponible).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RG-04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Versioning des tarifs d'activité</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tarif d'activité est valide entre validFrom et validTo. Les pointages historiques utilisent le tarif en vigueur à leur date. Modifier un tarif ne recalcule PAS les pointages antérieurs.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RG-05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Isolation par site (Chef de Service)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Chef de Service ne peut lire ni modifier les données d'un site auquel il n'est pas affecté. Filtrage appliqué au niveau API ET Prisma (double barrière).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Isolation par équipe (Chef d'Équipe)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Chef d'Équipe ne peut pointer que les MOC de son équipe. Il ne voit pas les pointages des autres équipes du même site.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RG-07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Correction de pointage traçable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Toute modification d'un pointage (quantité, activité, date) par l'Admin nécessite un motif et est journalisée. La version antérieure est conservée dans l'audit log.</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RG-08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Détection d'anomalie quantité</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Une quantité supérieure à 3 σ de la moyenne pour une activité déclenche une alerte visuelle dans l'écran Admin. Elle n'empêche pas la validation mais requiert une revue.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RG-09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Description MVola tronquée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Si la description « Prénom Paiement Code site » dépasse la limite MVola (~30 caractères), le prénom est tronqué en préservant les 3 lettres du code site à la fin.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Format période paiement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Période au format ISO court : Sxx pour une semaine (S01 à S53), Dxxx pour un jour (D001 à D366) selon cycle de paiement retenu.</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Politique mot de passe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Minimum 10 caractères, hashé Argon2id. Vérification contre dictionnaire de mots de passe compromis (haveibeenpwned). Renouvellement non obligatoire mais recommandé tous les 12 mois.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Durée de conservation des données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Données opérationnelles : 5 ans (durée de prescription contractuelle). Audit log : 24 mois. Photos de pointage : 12 mois post-clôture campagne. Templates biométriques locaux (V2) : 7 jours par défaut, paramétrable.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Droit à l'effacement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Sur demande d'un MOC, ses données personnelles peuvent être anonymisées (nom → « MOC-XXXX »). Les pointages restent comptables mais dissociés de l'identité.</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Cycle campagne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Une campagne = 1er juillet au 30 juin. Les données restent accessibles au-delà mais sont archivées visuellement. Nouvelle campagne = repartition possible des équipes et MOC.</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Résolution des conflits offline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 cas de modification simultanée serveur / client : le serveur est autoritaire. Un pointage modifié par l'Admin pendant que le Chef d'Équipe est offline sera écrasé côté PWA au retour de sync.</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Verrouillage PWA par PIN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Après 30 minutes d'inactivité, la PWA se verrouille. Un PIN à 4 chiffres est demandé pour rouvrir. Les données locales chiffrées ne sont accessibles qu'après déverrouillage.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Compression des photos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Toute photo capturée par la PWA est compressée à 1 Mo max, qualité 75 %, format JPEG. Métadonnées EXIF supprimées (privacy). Résolution max 1920×1080.</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Rate limiting authentification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 tentatives de connexion par IP toutes les 5 minutes. 5 tentatives par compte avant lockout progressif (5 min, puis 15 min, puis 1 h).</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RG-19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Notification échec paiement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Payment en statut FAILED déclenche une alerte dans le tableau de bord Admin. Le motif est affiché. Une action manuelle est requise (correction, re-génération).</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RG-20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Backup et rétention</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pg_dump quotidien à 02h00 (heure Antananarivo) vers Backblaze B2. Rétention 30 jours en glissant. Restauration testée mensuellement.</w:t>
            </w:r>
          </w:p>
        </w:tc>
      </w:tr>
    </w:tbl>
    <w:p>
      <w:pPr>
        <w:spacing w:after="0"/>
      </w:pPr>
      <w:r>
        <w:br w:type="page"/>
      </w:r>
    </w:p>
    <w:p>
      <w:pPr>
        <w:pStyle w:val="Heading1"/>
        <w:spacing w:after="180" w:before="360"/>
      </w:pPr>
      <w:r>
        <w:t xml:space="preserve">5. Description des écrans</w:t>
      </w:r>
    </w:p>
    <w:p>
      <w:pPr>
        <w:spacing w:after="120"/>
      </w:pPr>
      <w:r>
        <w:t xml:space="preserve">Chaque écran principal est décrit avec son objectif, ses composants, ses actions disponibles et les données affichées. Cette section sert de guide pour les maquettes Figma et l'implémentation front.</w:t>
      </w:r>
    </w:p>
    <w:p>
      <w:pPr>
        <w:pStyle w:val="Heading2"/>
        <w:spacing w:after="120" w:before="240"/>
      </w:pPr>
      <w:r>
        <w:t xml:space="preserve">5.1 Web App Admin</w:t>
      </w:r>
    </w:p>
    <w:p>
      <w:pPr>
        <w:pStyle w:val="Heading3"/>
        <w:spacing w:after="100" w:before="200"/>
      </w:pPr>
      <w:r>
        <w:t xml:space="preserve">5.1.1 Écran de connexion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(Chef de Service uniquement pour le mode dégradé desktop).</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Authentifier un utilisateur.</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Logo ALTERRA, champ email, champ mot de passe, bouton Se connecter, lien Mot de passe oublié, éventuellement champ OTP MFA.</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Saisir email, saisir mot de passe, valider, demander réinitialisation.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Cas limites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Erreur générique 401, lockout après 10 tentatives, MFA obligatoire si activé sur le compte.</w:t>
            </w:r>
          </w:p>
        </w:tc>
      </w:tr>
    </w:tbl>
    <w:p>
      <w:pPr>
        <w:spacing w:after="100"/>
      </w:pPr>
    </w:p>
    <w:p>
      <w:pPr>
        <w:pStyle w:val="Heading3"/>
        <w:spacing w:after="100" w:before="200"/>
      </w:pPr>
      <w:r>
        <w:t xml:space="preserve">5.1.2 Tableau de bord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uniquement.</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Vue synthétique de l'état des opérations.</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 KPI cards en haut (MOC actifs, pointages semaine, paiements attendus, montant à payer). Graphe présence 7 j. Graphe évolution effectifs 30 j. Bloc alertes.</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Click sur KPI → drill-down. Click sur alerte → écran correspondant.</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Données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Refresh temps réel toutes les 60 s. Période affichée : semaine courante.</w:t>
            </w:r>
          </w:p>
        </w:tc>
      </w:tr>
    </w:tbl>
    <w:p>
      <w:pPr>
        <w:spacing w:after="100"/>
      </w:pPr>
    </w:p>
    <w:p>
      <w:pPr>
        <w:pStyle w:val="Heading3"/>
        <w:spacing w:after="100" w:before="200"/>
      </w:pPr>
      <w:r>
        <w:t xml:space="preserve">5.1.3 Liste des MOC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(tous MOC), Chef de Service (MOC de son site).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Consulter, filtrer, créer, modifier les MOC.</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Barre de recherche, filtres (site, équipe, statut), tableau paginé, actions (Nouveau, Importer Excel, Export), colonnes : photo, nom, prénom, matricule, MVola, site, équipe, statut.</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Recherche instantanée, tri, filtrage, création, import en lot, désactivation.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Cas limites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Volumétrie 600-1000 MOC : pagination cursor-based, taille 50.</w:t>
            </w:r>
          </w:p>
        </w:tc>
      </w:tr>
    </w:tbl>
    <w:p>
      <w:pPr>
        <w:spacing w:after="100"/>
      </w:pPr>
    </w:p>
    <w:p>
      <w:pPr>
        <w:pStyle w:val="Heading3"/>
        <w:spacing w:after="100" w:before="200"/>
      </w:pPr>
      <w:r>
        <w:t xml:space="preserve">5.1.4 Fiche MOC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Chef de Service (lecture).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Voir toutes les infos d'un MOC + son historique.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Panneau info (photo, état civil, MVola, CIN, site, équipe, dates), onglets Pointages / Paiements / Contrôles biométriques / Historique. Actions Modifier, Désactiver, Suspendre.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Modification en place (Admin), envoi d'un rappel MVola, marquage inactif.</w:t>
            </w:r>
          </w:p>
        </w:tc>
      </w:tr>
    </w:tbl>
    <w:p>
      <w:pPr>
        <w:spacing w:after="100"/>
      </w:pPr>
    </w:p>
    <w:p>
      <w:pPr>
        <w:pStyle w:val="Heading3"/>
        <w:spacing w:after="100" w:before="200"/>
      </w:pPr>
      <w:r>
        <w:t xml:space="preserve">5.1.5 Liste des pointages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(tous).</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Vue exhaustive et correction.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Filtres avancés (site, semaine, activité, statut, MOC), tableau paginé, badge statut coloré, photo miniature, actions (Modifier, Rejeter).</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Correction avec motif obligatoire, export.</w:t>
            </w:r>
          </w:p>
        </w:tc>
      </w:tr>
    </w:tbl>
    <w:p>
      <w:pPr>
        <w:spacing w:after="100"/>
      </w:pPr>
    </w:p>
    <w:p>
      <w:pPr>
        <w:pStyle w:val="Heading3"/>
        <w:spacing w:after="100" w:before="200"/>
      </w:pPr>
      <w:r>
        <w:t xml:space="preserve">5.1.6 Module Paiements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 uniquement.</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Générer, corriger et exporter les bordereaux.</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Sélecteur de période, bouton Générer, tableau du bordereau (5 colonnes MVola + statut bio), badge par ligne. Actions Modifier ligne, Exporter Excel MVola, Importer retour.</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Génération auto, modification manuelle avec motif, download, import.</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Cas limites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Bordereau ~600 lignes : tri, filtre, pagination.</w:t>
            </w:r>
          </w:p>
        </w:tc>
      </w:tr>
    </w:tbl>
    <w:p>
      <w:pPr>
        <w:spacing w:after="100"/>
      </w:pPr>
    </w:p>
    <w:p>
      <w:pPr>
        <w:pStyle w:val="Heading3"/>
        <w:spacing w:after="100" w:before="200"/>
      </w:pPr>
      <w:r>
        <w:t xml:space="preserve">5.1.7 Cartographie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Visualisation géographique.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Carte Leaflet, marqueurs sites, couches Zones/Parcelles activables, popup latéral avec détails.</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Zoom, filtre par activité, click marqueur.</w:t>
            </w:r>
          </w:p>
        </w:tc>
      </w:tr>
    </w:tbl>
    <w:p>
      <w:pPr>
        <w:spacing w:after="100"/>
      </w:pPr>
    </w:p>
    <w:p>
      <w:pPr>
        <w:pStyle w:val="Heading3"/>
        <w:spacing w:after="100" w:before="200"/>
      </w:pPr>
      <w:r>
        <w:t xml:space="preserve">5.1.8 File des demandes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Traiter les demandes Chef de Service (activité, MOC).</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Onglets par type, tri par ancienneté, détail dans un drawer latéral, actions Accepter / Refuser / Complément.</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Décision avec motif si refus, éventuelle modification des paramètres proposés à l'acceptation.</w:t>
            </w:r>
          </w:p>
        </w:tc>
      </w:tr>
    </w:tbl>
    <w:p>
      <w:pPr>
        <w:spacing w:after="100"/>
      </w:pPr>
    </w:p>
    <w:p>
      <w:pPr>
        <w:pStyle w:val="Heading3"/>
        <w:spacing w:after="100" w:before="200"/>
      </w:pPr>
      <w:r>
        <w:t xml:space="preserve">5.1.9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Traçabilité complète.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Tableau paginé, filtres avancés, drawer détail avec diff avant/après.</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Filtrer, exporter.</w:t>
            </w:r>
          </w:p>
        </w:tc>
      </w:tr>
    </w:tbl>
    <w:p>
      <w:pPr>
        <w:spacing w:after="100"/>
      </w:pPr>
    </w:p>
    <w:p>
      <w:pPr>
        <w:pStyle w:val="Heading2"/>
        <w:spacing w:after="120" w:before="240"/>
      </w:pPr>
      <w:r>
        <w:t xml:space="preserve">5.2 PWA Terrain</w:t>
      </w:r>
    </w:p>
    <w:p>
      <w:pPr>
        <w:pStyle w:val="Heading3"/>
        <w:spacing w:after="100" w:before="200"/>
      </w:pPr>
      <w:r>
        <w:t xml:space="preserve">5.2.1 Écran de connexion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 Chef de Service.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Authentification adaptée mobile.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Logo, champ email/identifiant, mot de passe. Alternative OTP SMS pour Chefs d'Équipe. Bouton Se connecter grand format.</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Cas limites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Mode offline : vérification du token cache local, sinon message clair.</w:t>
            </w:r>
          </w:p>
        </w:tc>
      </w:tr>
    </w:tbl>
    <w:p>
      <w:pPr>
        <w:spacing w:after="100"/>
      </w:pPr>
    </w:p>
    <w:p>
      <w:pPr>
        <w:pStyle w:val="Heading3"/>
        <w:spacing w:after="100" w:before="200"/>
      </w:pPr>
      <w:r>
        <w:t xml:space="preserve">5.2.2 Écran d'accueil Chef d'Équipe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Accès rapide aux actions du jour.</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Bandeau statut connexion + sync, bouton Pointage tâche (grand), bouton Pointage NFC présence (V2), bouton Mon équipe, indicateur pointages en attente.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Sélection action principale.</w:t>
            </w:r>
          </w:p>
        </w:tc>
      </w:tr>
    </w:tbl>
    <w:p>
      <w:pPr>
        <w:spacing w:after="100"/>
      </w:pPr>
    </w:p>
    <w:p>
      <w:pPr>
        <w:pStyle w:val="Heading3"/>
        <w:spacing w:after="100" w:before="200"/>
      </w:pPr>
      <w:r>
        <w:t xml:space="preserve">5.2.3 Sélection activité du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Fixer l'activité pour la journée.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Liste d'activités disponibles (photo/icône + libellé + unité + tarif), sélection unique.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Sélectionner.</w:t>
            </w:r>
          </w:p>
        </w:tc>
      </w:tr>
    </w:tbl>
    <w:p>
      <w:pPr>
        <w:spacing w:after="100"/>
      </w:pPr>
    </w:p>
    <w:p>
      <w:pPr>
        <w:pStyle w:val="Heading3"/>
        <w:spacing w:after="100" w:before="200"/>
      </w:pPr>
      <w:r>
        <w:t xml:space="preserve">5.2.4 Saisie en lot (écran cœur)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Saisir rapidement les quantités des ~40 MOC.</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En-tête : activité du jour + tarif. Barre recherche. Liste MOC avec photo miniature (48×48), nom, matricule, champ numérique (clavier natif), suggestion quantité par défaut. Total prévisionnel en bas fixe.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Recherche, saisie quantité, application quantité par défaut à tous, Enregistrer.</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Cas limites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~40 lignes : scroll fluide, pas de perte de saisie si scroll accidentel.</w:t>
            </w:r>
          </w:p>
        </w:tc>
      </w:tr>
    </w:tbl>
    <w:p>
      <w:pPr>
        <w:spacing w:after="100"/>
      </w:pPr>
    </w:p>
    <w:p>
      <w:pPr>
        <w:pStyle w:val="Heading3"/>
        <w:spacing w:after="100" w:before="200"/>
      </w:pPr>
      <w:r>
        <w:t xml:space="preserve">5.2.5 Écran Chef de Service -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Passer en revue les MOC pour validation biométrique + validation pointages.</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Filtres (semaine, équipe), liste MOC groupée, indicateur bio (vert/orange/rouge/gris), bouton Contrôle biométrique, actions par MOC (Valider, Rejeter, Précisions V2).</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Contrôle bio, validation en un clic après OK, validation en lot (V2).</w:t>
            </w:r>
          </w:p>
        </w:tc>
      </w:tr>
    </w:tbl>
    <w:p>
      <w:pPr>
        <w:spacing w:after="100"/>
      </w:pPr>
    </w:p>
    <w:p>
      <w:pPr>
        <w:pStyle w:val="Heading3"/>
        <w:spacing w:after="100" w:before="200"/>
      </w:pPr>
      <w:r>
        <w:t xml:space="preserve">5.2.6 Écran contrôle biométrique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Capture photo et lancement contrôle AXIAN.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Vue caméra plein écran avec repère facial, bouton capture, prévisualisation. Après envoi : pastille résultat + score.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Capture, retake, valider.</w:t>
            </w:r>
          </w:p>
        </w:tc>
      </w:tr>
    </w:tbl>
    <w:p>
      <w:pPr>
        <w:spacing w:after="100"/>
      </w:pPr>
    </w:p>
    <w:p>
      <w:pPr>
        <w:pStyle w:val="Heading3"/>
        <w:spacing w:after="100" w:before="200"/>
      </w:pPr>
      <w:r>
        <w:t xml:space="preserve">5.2.7 Écran de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Utilisateur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 Chef de Service.</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Objectif</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Voir statut sync et forcer si besoin.</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Composants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Compteur pointages/présences/photos en attente, dernière sync réussie, bouton Forcer la sync, log récent.</w:t>
            </w:r>
          </w:p>
        </w:tc>
      </w:tr>
      <w:tr>
        <w:tc>
          <w:tcPr>
            <w:tcW w:type="dxa" w:w="22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Actions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Trigger manuel.</w:t>
            </w:r>
          </w:p>
        </w:tc>
      </w:tr>
    </w:tbl>
    <w:p>
      <w:r>
        <w:br w:type="page"/>
      </w:r>
    </w:p>
    <w:p>
      <w:pPr>
        <w:pStyle w:val="Heading1"/>
        <w:spacing w:after="180" w:before="360"/>
      </w:pPr>
      <w:r>
        <w:t xml:space="preserve">6. Workflows d'état</w:t>
      </w:r>
    </w:p>
    <w:p>
      <w:pPr>
        <w:spacing w:after="120"/>
      </w:pPr>
      <w:r>
        <w:t xml:space="preserve">Machines à états des principales entités. Chaque transition est réalisée par un acteur avec des règles précises.</w:t>
      </w:r>
    </w:p>
    <w:p>
      <w:pPr>
        <w:pStyle w:val="Heading2"/>
        <w:spacing w:after="120" w:before="240"/>
      </w:pPr>
      <w:r>
        <w:t xml:space="preserve">6.1 Pointage</w:t>
      </w:r>
    </w:p>
    <w:p>
      <w:pPr>
        <w:pBdr>
          <w:left w:val="single" w:color="B8860B" w:sz="12" w:space="8"/>
        </w:pBdr>
        <w:shd w:fill="F4F4F4" w:val="clear"/>
        <w:spacing w:after="60" w:before="60"/>
        <w:ind w:left="200"/>
      </w:pPr>
      <w:r>
        <w:rPr>
          <w:rFonts w:ascii="Consolas" w:cs="Consolas" w:eastAsia="Consolas" w:hAnsi="Consolas"/>
          <w:sz w:val="18"/>
          <w:szCs w:val="18"/>
        </w:rPr>
        <w:t xml:space="preserve">[PENDING]  ── validation Chef Service ──&gt;  [VALIDATED]</w:t>
      </w:r>
    </w:p>
    <w:p>
      <w:pPr>
        <w:pBdr>
          <w:left w:val="single" w:color="B8860B" w:sz="12" w:space="8"/>
        </w:pBdr>
        <w:shd w:fill="F4F4F4" w:val="clear"/>
        <w:spacing w:after="60" w:before="60"/>
        <w:ind w:left="200"/>
      </w:pPr>
      <w:r>
        <w:rPr>
          <w:rFonts w:ascii="Consolas" w:cs="Consolas" w:eastAsia="Consolas" w:hAnsi="Consolas"/>
          <w:sz w:val="18"/>
          <w:szCs w:val="18"/>
        </w:rPr>
        <w:t xml:space="preserve">[PENDING]  ── rejet Chef Service ────&gt;  [REJECTED]</w:t>
      </w:r>
    </w:p>
    <w:p>
      <w:pPr>
        <w:pBdr>
          <w:left w:val="single" w:color="B8860B" w:sz="12" w:space="8"/>
        </w:pBdr>
        <w:shd w:fill="F4F4F4" w:val="clear"/>
        <w:spacing w:after="60" w:before="60"/>
        <w:ind w:left="200"/>
      </w:pPr>
      <w:r>
        <w:rPr>
          <w:rFonts w:ascii="Consolas" w:cs="Consolas" w:eastAsia="Consolas" w:hAnsi="Consolas"/>
          <w:sz w:val="18"/>
          <w:szCs w:val="18"/>
        </w:rPr>
        <w:t xml:space="preserve">[PENDING]  ── demande précisions V2 ─&gt;  [NEEDS_CLARIFICATION]</w:t>
      </w:r>
    </w:p>
    <w:p>
      <w:pPr>
        <w:pBdr>
          <w:left w:val="single" w:color="B8860B" w:sz="12" w:space="8"/>
        </w:pBdr>
        <w:shd w:fill="F4F4F4" w:val="clear"/>
        <w:spacing w:after="60" w:before="60"/>
        <w:ind w:left="200"/>
      </w:pPr>
      <w:r>
        <w:rPr>
          <w:rFonts w:ascii="Consolas" w:cs="Consolas" w:eastAsia="Consolas" w:hAnsi="Consolas"/>
          <w:sz w:val="18"/>
          <w:szCs w:val="18"/>
        </w:rPr>
        <w:t xml:space="preserve">[NEEDS_CLARIFICATION] ── réponse OK ─&gt;  [VALIDATED]</w:t>
      </w:r>
    </w:p>
    <w:p>
      <w:pPr>
        <w:pBdr>
          <w:left w:val="single" w:color="B8860B" w:sz="12" w:space="8"/>
        </w:pBdr>
        <w:shd w:fill="F4F4F4" w:val="clear"/>
        <w:spacing w:after="60" w:before="60"/>
        <w:ind w:left="200"/>
      </w:pPr>
      <w:r>
        <w:rPr>
          <w:rFonts w:ascii="Consolas" w:cs="Consolas" w:eastAsia="Consolas" w:hAnsi="Consolas"/>
          <w:sz w:val="18"/>
          <w:szCs w:val="18"/>
        </w:rPr>
        <w:t xml:space="preserve">[NEEDS_CLARIFICATION] ── réponse KO ─&gt;  [REJECTED]</w:t>
      </w:r>
    </w:p>
    <w:p>
      <w:pPr>
        <w:pBdr>
          <w:left w:val="single" w:color="B8860B" w:sz="12" w:space="8"/>
        </w:pBdr>
        <w:shd w:fill="F4F4F4" w:val="clear"/>
        <w:spacing w:after="60" w:before="60"/>
        <w:ind w:left="200"/>
      </w:pPr>
      <w:r>
        <w:rPr>
          <w:rFonts w:ascii="Consolas" w:cs="Consolas" w:eastAsia="Consolas" w:hAnsi="Consolas"/>
          <w:sz w:val="18"/>
          <w:szCs w:val="18"/>
        </w:rPr>
        <w:t xml:space="preserve">[VALIDATED]  ── inclus dans bordereau paiement (implicite)</w:t>
      </w:r>
    </w:p>
    <w:p>
      <w:pPr>
        <w:pBdr>
          <w:left w:val="single" w:color="B8860B" w:sz="12" w:space="8"/>
        </w:pBdr>
        <w:shd w:fill="F4F4F4" w:val="clear"/>
        <w:spacing w:after="60" w:before="60"/>
        <w:ind w:left="200"/>
      </w:pPr>
      <w:r>
        <w:rPr>
          <w:rFonts w:ascii="Consolas" w:cs="Consolas" w:eastAsia="Consolas" w:hAnsi="Consolas"/>
          <w:sz w:val="18"/>
          <w:szCs w:val="18"/>
        </w:rPr>
        <w:t xml:space="preserve">[REJECTED]   ── état terminal</w:t>
      </w:r>
    </w:p>
    <w:p>
      <w:pPr>
        <w:spacing w:after="120"/>
      </w:pPr>
      <w:r>
        <w:t xml:space="preserve">Notes : un pointage REJECTED n'est jamais rappelé dans un bordereau. Un pointage VALIDATED peut être corrigé par l'Admin mais reste VALIDATED (l'audit trace la modification).</w:t>
      </w:r>
    </w:p>
    <w:p>
      <w:pPr>
        <w:pStyle w:val="Heading2"/>
        <w:spacing w:after="120" w:before="240"/>
      </w:pPr>
      <w:r>
        <w:t xml:space="preserve">6.2 Payment (paiement individuel MOC)</w:t>
      </w:r>
    </w:p>
    <w:p>
      <w:pPr>
        <w:pBdr>
          <w:left w:val="single" w:color="B8860B" w:sz="12" w:space="8"/>
        </w:pBdr>
        <w:shd w:fill="F4F4F4" w:val="clear"/>
        <w:spacing w:after="60" w:before="60"/>
        <w:ind w:left="200"/>
      </w:pPr>
      <w:r>
        <w:rPr>
          <w:rFonts w:ascii="Consolas" w:cs="Consolas" w:eastAsia="Consolas" w:hAnsi="Consolas"/>
          <w:sz w:val="18"/>
          <w:szCs w:val="18"/>
        </w:rPr>
        <w:t xml:space="preserve">[PENDING]   ── Admin valide bordereau + export ──&gt;  [EXPORTED]</w:t>
      </w:r>
    </w:p>
    <w:p>
      <w:pPr>
        <w:pBdr>
          <w:left w:val="single" w:color="B8860B" w:sz="12" w:space="8"/>
        </w:pBdr>
        <w:shd w:fill="F4F4F4" w:val="clear"/>
        <w:spacing w:after="60" w:before="60"/>
        <w:ind w:left="200"/>
      </w:pPr>
      <w:r>
        <w:rPr>
          <w:rFonts w:ascii="Consolas" w:cs="Consolas" w:eastAsia="Consolas" w:hAnsi="Consolas"/>
          <w:sz w:val="18"/>
          <w:szCs w:val="18"/>
        </w:rPr>
        <w:t xml:space="preserve">[EXPORTED]  ── import fichier retour MVola : succès ──&gt;  [PAID]</w:t>
      </w:r>
    </w:p>
    <w:p>
      <w:pPr>
        <w:pBdr>
          <w:left w:val="single" w:color="B8860B" w:sz="12" w:space="8"/>
        </w:pBdr>
        <w:shd w:fill="F4F4F4" w:val="clear"/>
        <w:spacing w:after="60" w:before="60"/>
        <w:ind w:left="200"/>
      </w:pPr>
      <w:r>
        <w:rPr>
          <w:rFonts w:ascii="Consolas" w:cs="Consolas" w:eastAsia="Consolas" w:hAnsi="Consolas"/>
          <w:sz w:val="18"/>
          <w:szCs w:val="18"/>
        </w:rPr>
        <w:t xml:space="preserve">[EXPORTED]  ── import fichier retour MVola : échec ──&gt;  [FAILED]</w:t>
      </w:r>
    </w:p>
    <w:p>
      <w:pPr>
        <w:pBdr>
          <w:left w:val="single" w:color="B8860B" w:sz="12" w:space="8"/>
        </w:pBdr>
        <w:shd w:fill="F4F4F4" w:val="clear"/>
        <w:spacing w:after="60" w:before="60"/>
        <w:ind w:left="200"/>
      </w:pPr>
      <w:r>
        <w:rPr>
          <w:rFonts w:ascii="Consolas" w:cs="Consolas" w:eastAsia="Consolas" w:hAnsi="Consolas"/>
          <w:sz w:val="18"/>
          <w:szCs w:val="18"/>
        </w:rPr>
        <w:t xml:space="preserve">[FAILED]    ── Admin corrige et régénère bordereau ──&gt;  [PENDING] (nouvel export)</w:t>
      </w:r>
    </w:p>
    <w:p>
      <w:pPr>
        <w:pBdr>
          <w:left w:val="single" w:color="B8860B" w:sz="12" w:space="8"/>
        </w:pBdr>
        <w:shd w:fill="F4F4F4" w:val="clear"/>
        <w:spacing w:after="60" w:before="60"/>
        <w:ind w:left="200"/>
      </w:pPr>
      <w:r>
        <w:rPr>
          <w:rFonts w:ascii="Consolas" w:cs="Consolas" w:eastAsia="Consolas" w:hAnsi="Consolas"/>
          <w:sz w:val="18"/>
          <w:szCs w:val="18"/>
        </w:rPr>
        <w:t xml:space="preserve">[PAID]      ── état terminal</w:t>
      </w:r>
    </w:p>
    <w:p>
      <w:pPr>
        <w:pStyle w:val="Heading2"/>
        <w:spacing w:after="120" w:before="240"/>
      </w:pPr>
      <w:r>
        <w:t xml:space="preserve">6.3 BiometricCheck</w:t>
      </w:r>
    </w:p>
    <w:p>
      <w:pPr>
        <w:pBdr>
          <w:left w:val="single" w:color="B8860B" w:sz="12" w:space="8"/>
        </w:pBdr>
        <w:shd w:fill="F4F4F4" w:val="clear"/>
        <w:spacing w:after="60" w:before="60"/>
        <w:ind w:left="200"/>
      </w:pPr>
      <w:r>
        <w:rPr>
          <w:rFonts w:ascii="Consolas" w:cs="Consolas" w:eastAsia="Consolas" w:hAnsi="Consolas"/>
          <w:sz w:val="18"/>
          <w:szCs w:val="18"/>
        </w:rPr>
        <w:t xml:space="preserve">─── création via UC-14, résultat AXIAN : {OK, DOUBT, KO, UNAVAILABLE}</w:t>
      </w:r>
    </w:p>
    <w:p>
      <w:pPr>
        <w:pBdr>
          <w:left w:val="single" w:color="B8860B" w:sz="12" w:space="8"/>
        </w:pBdr>
        <w:shd w:fill="F4F4F4" w:val="clear"/>
        <w:spacing w:after="60" w:before="60"/>
        <w:ind w:left="200"/>
      </w:pPr>
      <w:r>
        <w:rPr>
          <w:rFonts w:ascii="Consolas" w:cs="Consolas" w:eastAsia="Consolas" w:hAnsi="Consolas"/>
          <w:sz w:val="18"/>
          <w:szCs w:val="18"/>
        </w:rPr>
        <w:t xml:space="preserve">[OK]     : autorise validation en un clic</w:t>
      </w:r>
    </w:p>
    <w:p>
      <w:pPr>
        <w:pBdr>
          <w:left w:val="single" w:color="B8860B" w:sz="12" w:space="8"/>
        </w:pBdr>
        <w:shd w:fill="F4F4F4" w:val="clear"/>
        <w:spacing w:after="60" w:before="60"/>
        <w:ind w:left="200"/>
      </w:pPr>
      <w:r>
        <w:rPr>
          <w:rFonts w:ascii="Consolas" w:cs="Consolas" w:eastAsia="Consolas" w:hAnsi="Consolas"/>
          <w:sz w:val="18"/>
          <w:szCs w:val="18"/>
        </w:rPr>
        <w:t xml:space="preserve">[DOUBT]  : autorise validation avec confirmation motivée</w:t>
      </w:r>
    </w:p>
    <w:p>
      <w:pPr>
        <w:pBdr>
          <w:left w:val="single" w:color="B8860B" w:sz="12" w:space="8"/>
        </w:pBdr>
        <w:shd w:fill="F4F4F4" w:val="clear"/>
        <w:spacing w:after="60" w:before="60"/>
        <w:ind w:left="200"/>
      </w:pPr>
      <w:r>
        <w:rPr>
          <w:rFonts w:ascii="Consolas" w:cs="Consolas" w:eastAsia="Consolas" w:hAnsi="Consolas"/>
          <w:sz w:val="18"/>
          <w:szCs w:val="18"/>
        </w:rPr>
        <w:t xml:space="preserve">[KO]     : bloque validation, escalade Admin</w:t>
      </w:r>
    </w:p>
    <w:p>
      <w:pPr>
        <w:pBdr>
          <w:left w:val="single" w:color="B8860B" w:sz="12" w:space="8"/>
        </w:pBdr>
        <w:shd w:fill="F4F4F4" w:val="clear"/>
        <w:spacing w:after="60" w:before="60"/>
        <w:ind w:left="200"/>
      </w:pPr>
      <w:r>
        <w:rPr>
          <w:rFonts w:ascii="Consolas" w:cs="Consolas" w:eastAsia="Consolas" w:hAnsi="Consolas"/>
          <w:sz w:val="18"/>
          <w:szCs w:val="18"/>
        </w:rPr>
        <w:t xml:space="preserve">[UNAVAILABLE] : bascule en mode manuel (validation Chef de Service à ses risques)</w:t>
      </w:r>
    </w:p>
    <w:p>
      <w:pPr>
        <w:pStyle w:val="Heading2"/>
        <w:spacing w:after="120" w:before="240"/>
      </w:pPr>
      <w:r>
        <w:t xml:space="preserve">6.4 ActivityRequest (V2)</w:t>
      </w:r>
    </w:p>
    <w:p>
      <w:pPr>
        <w:pBdr>
          <w:left w:val="single" w:color="B8860B" w:sz="12" w:space="8"/>
        </w:pBdr>
        <w:shd w:fill="F4F4F4" w:val="clear"/>
        <w:spacing w:after="60" w:before="60"/>
        <w:ind w:left="200"/>
      </w:pPr>
      <w:r>
        <w:rPr>
          <w:rFonts w:ascii="Consolas" w:cs="Consolas" w:eastAsia="Consolas" w:hAnsi="Consolas"/>
          <w:sz w:val="18"/>
          <w:szCs w:val="18"/>
        </w:rPr>
        <w:t xml:space="preserve">[PENDING]   ── Admin accepte ──&gt;  [APPROVED] (Activity créée automatiquement)</w:t>
      </w:r>
    </w:p>
    <w:p>
      <w:pPr>
        <w:pBdr>
          <w:left w:val="single" w:color="B8860B" w:sz="12" w:space="8"/>
        </w:pBdr>
        <w:shd w:fill="F4F4F4" w:val="clear"/>
        <w:spacing w:after="60" w:before="60"/>
        <w:ind w:left="200"/>
      </w:pPr>
      <w:r>
        <w:rPr>
          <w:rFonts w:ascii="Consolas" w:cs="Consolas" w:eastAsia="Consolas" w:hAnsi="Consolas"/>
          <w:sz w:val="18"/>
          <w:szCs w:val="18"/>
        </w:rPr>
        <w:t xml:space="preserve">[PENDING]   ── Admin refuse ──&gt;  [REJECTED] (avec motif)</w:t>
      </w:r>
    </w:p>
    <w:p>
      <w:pPr>
        <w:pBdr>
          <w:left w:val="single" w:color="B8860B" w:sz="12" w:space="8"/>
        </w:pBdr>
        <w:shd w:fill="F4F4F4" w:val="clear"/>
        <w:spacing w:after="60" w:before="60"/>
        <w:ind w:left="200"/>
      </w:pPr>
      <w:r>
        <w:rPr>
          <w:rFonts w:ascii="Consolas" w:cs="Consolas" w:eastAsia="Consolas" w:hAnsi="Consolas"/>
          <w:sz w:val="18"/>
          <w:szCs w:val="18"/>
        </w:rPr>
        <w:t xml:space="preserve">[PENDING]   ── Admin demande complément ──&gt;  reste [PENDING] avec commentaire</w:t>
      </w:r>
    </w:p>
    <w:p>
      <w:pPr>
        <w:pStyle w:val="Heading2"/>
        <w:spacing w:after="120" w:before="240"/>
      </w:pPr>
      <w:r>
        <w:t xml:space="preserve">6.5 WorkerRequest (V2)</w:t>
      </w:r>
    </w:p>
    <w:p>
      <w:pPr>
        <w:pBdr>
          <w:left w:val="single" w:color="B8860B" w:sz="12" w:space="8"/>
        </w:pBdr>
        <w:shd w:fill="F4F4F4" w:val="clear"/>
        <w:spacing w:after="60" w:before="60"/>
        <w:ind w:left="200"/>
      </w:pPr>
      <w:r>
        <w:rPr>
          <w:rFonts w:ascii="Consolas" w:cs="Consolas" w:eastAsia="Consolas" w:hAnsi="Consolas"/>
          <w:sz w:val="18"/>
          <w:szCs w:val="18"/>
        </w:rPr>
        <w:t xml:space="preserve">Mêmes états que ActivityRequest. À l'acceptation, un Worker est créé avec les données proposées.</w:t>
      </w:r>
    </w:p>
    <w:p>
      <w:pPr>
        <w:pStyle w:val="Heading2"/>
        <w:spacing w:after="120" w:before="240"/>
      </w:pPr>
      <w:r>
        <w:t xml:space="preserve">6.6 ClarificationRequest (V2)</w:t>
      </w:r>
    </w:p>
    <w:p>
      <w:pPr>
        <w:pBdr>
          <w:left w:val="single" w:color="B8860B" w:sz="12" w:space="8"/>
        </w:pBdr>
        <w:shd w:fill="F4F4F4" w:val="clear"/>
        <w:spacing w:after="60" w:before="60"/>
        <w:ind w:left="200"/>
      </w:pPr>
      <w:r>
        <w:rPr>
          <w:rFonts w:ascii="Consolas" w:cs="Consolas" w:eastAsia="Consolas" w:hAnsi="Consolas"/>
          <w:sz w:val="18"/>
          <w:szCs w:val="18"/>
        </w:rPr>
        <w:t xml:space="preserve">[OPEN]       ── Chef d'Équipe répond ──&gt;  [ANSWERED]</w:t>
      </w:r>
    </w:p>
    <w:p>
      <w:pPr>
        <w:pBdr>
          <w:left w:val="single" w:color="B8860B" w:sz="12" w:space="8"/>
        </w:pBdr>
        <w:shd w:fill="F4F4F4" w:val="clear"/>
        <w:spacing w:after="60" w:before="60"/>
        <w:ind w:left="200"/>
      </w:pPr>
      <w:r>
        <w:rPr>
          <w:rFonts w:ascii="Consolas" w:cs="Consolas" w:eastAsia="Consolas" w:hAnsi="Consolas"/>
          <w:sz w:val="18"/>
          <w:szCs w:val="18"/>
        </w:rPr>
        <w:t xml:space="preserve">[ANSWERED]   ── Chef de Service clôture ──&gt;  [CLOSED]</w:t>
      </w:r>
    </w:p>
    <w:p>
      <w:pPr>
        <w:pStyle w:val="Heading2"/>
        <w:spacing w:after="120" w:before="240"/>
      </w:pPr>
      <w:r>
        <w:t xml:space="preserve">6.7 PWA sync (pointage individuel)</w:t>
      </w:r>
    </w:p>
    <w:p>
      <w:pPr>
        <w:pBdr>
          <w:left w:val="single" w:color="B8860B" w:sz="12" w:space="8"/>
        </w:pBdr>
        <w:shd w:fill="F4F4F4" w:val="clear"/>
        <w:spacing w:after="60" w:before="60"/>
        <w:ind w:left="200"/>
      </w:pPr>
      <w:r>
        <w:rPr>
          <w:rFonts w:ascii="Consolas" w:cs="Consolas" w:eastAsia="Consolas" w:hAnsi="Consolas"/>
          <w:sz w:val="18"/>
          <w:szCs w:val="18"/>
        </w:rPr>
        <w:t xml:space="preserve">[LOCAL_PENDING]  (créé en IndexedDB avec clientUuid)</w:t>
      </w:r>
    </w:p>
    <w:p>
      <w:pPr>
        <w:pBdr>
          <w:left w:val="single" w:color="B8860B" w:sz="12" w:space="8"/>
        </w:pBdr>
        <w:shd w:fill="F4F4F4" w:val="clear"/>
        <w:spacing w:after="60" w:before="60"/>
        <w:ind w:left="200"/>
      </w:pPr>
      <w:r>
        <w:rPr>
          <w:rFonts w:ascii="Consolas" w:cs="Consolas" w:eastAsia="Consolas" w:hAnsi="Consolas"/>
          <w:sz w:val="18"/>
          <w:szCs w:val="18"/>
        </w:rPr>
        <w:t xml:space="preserve">        │</w:t>
      </w:r>
    </w:p>
    <w:p>
      <w:pPr>
        <w:pBdr>
          <w:left w:val="single" w:color="B8860B" w:sz="12" w:space="8"/>
        </w:pBdr>
        <w:shd w:fill="F4F4F4" w:val="clear"/>
        <w:spacing w:after="60" w:before="60"/>
        <w:ind w:left="200"/>
      </w:pPr>
      <w:r>
        <w:rPr>
          <w:rFonts w:ascii="Consolas" w:cs="Consolas" w:eastAsia="Consolas" w:hAnsi="Consolas"/>
          <w:sz w:val="18"/>
          <w:szCs w:val="18"/>
        </w:rPr>
        <w:t xml:space="preserve">        └─ sync auto ou manuelle ─&gt;  [SYNC_IN_FLIGHT]</w:t>
      </w:r>
    </w:p>
    <w:p>
      <w:pPr>
        <w:pBdr>
          <w:left w:val="single" w:color="B8860B" w:sz="12" w:space="8"/>
        </w:pBdr>
        <w:shd w:fill="F4F4F4" w:val="clear"/>
        <w:spacing w:after="60" w:before="60"/>
        <w:ind w:left="200"/>
      </w:pPr>
      <w:r>
        <w:rPr>
          <w:rFonts w:ascii="Consolas" w:cs="Consolas" w:eastAsia="Consolas" w:hAnsi="Consolas"/>
          <w:sz w:val="18"/>
          <w:szCs w:val="18"/>
        </w:rPr>
        <w:t xml:space="preserve">                                     │</w:t>
      </w:r>
    </w:p>
    <w:p>
      <w:pPr>
        <w:pBdr>
          <w:left w:val="single" w:color="B8860B" w:sz="12" w:space="8"/>
        </w:pBdr>
        <w:shd w:fill="F4F4F4" w:val="clear"/>
        <w:spacing w:after="60" w:before="60"/>
        <w:ind w:left="200"/>
      </w:pPr>
      <w:r>
        <w:rPr>
          <w:rFonts w:ascii="Consolas" w:cs="Consolas" w:eastAsia="Consolas" w:hAnsi="Consolas"/>
          <w:sz w:val="18"/>
          <w:szCs w:val="18"/>
        </w:rPr>
        <w:t xml:space="preserve">                                     ├─ 201/200 ─&gt;  [SYNCED]</w:t>
      </w:r>
    </w:p>
    <w:p>
      <w:pPr>
        <w:pBdr>
          <w:left w:val="single" w:color="B8860B" w:sz="12" w:space="8"/>
        </w:pBdr>
        <w:shd w:fill="F4F4F4" w:val="clear"/>
        <w:spacing w:after="60" w:before="60"/>
        <w:ind w:left="200"/>
      </w:pPr>
      <w:r>
        <w:rPr>
          <w:rFonts w:ascii="Consolas" w:cs="Consolas" w:eastAsia="Consolas" w:hAnsi="Consolas"/>
          <w:sz w:val="18"/>
          <w:szCs w:val="18"/>
        </w:rPr>
        <w:t xml:space="preserve">                                     ├─ 409 (déjà) ─&gt;  [SYNCED]</w:t>
      </w:r>
    </w:p>
    <w:p>
      <w:pPr>
        <w:pBdr>
          <w:left w:val="single" w:color="B8860B" w:sz="12" w:space="8"/>
        </w:pBdr>
        <w:shd w:fill="F4F4F4" w:val="clear"/>
        <w:spacing w:after="60" w:before="60"/>
        <w:ind w:left="200"/>
      </w:pPr>
      <w:r>
        <w:rPr>
          <w:rFonts w:ascii="Consolas" w:cs="Consolas" w:eastAsia="Consolas" w:hAnsi="Consolas"/>
          <w:sz w:val="18"/>
          <w:szCs w:val="18"/>
        </w:rPr>
        <w:t xml:space="preserve">                                     └─ erreur ─&gt;  [SYNC_FAILED] (retry backoff)</w:t>
      </w:r>
    </w:p>
    <w:p>
      <w:r>
        <w:br w:type="page"/>
      </w:r>
    </w:p>
    <w:p>
      <w:pPr>
        <w:pStyle w:val="Heading1"/>
        <w:spacing w:after="180" w:before="360"/>
      </w:pPr>
      <w:r>
        <w:t xml:space="preserve">7. Rapports et exports</w:t>
      </w:r>
    </w:p>
    <w:p>
      <w:pPr>
        <w:pStyle w:val="Heading2"/>
        <w:spacing w:after="120" w:before="240"/>
      </w:pPr>
      <w:r>
        <w:t xml:space="preserve">7.1 Rapport hebdomadaire PDF</w:t>
      </w:r>
    </w:p>
    <w:p>
      <w:pPr>
        <w:spacing w:after="120"/>
      </w:pPr>
      <w:r>
        <w:t xml:space="preserve">Généré à la clôture de la semaine par le Chef de Service (UC-22). Stocké dans MinIO, transmis par email à l'Admin.</w:t>
      </w:r>
    </w:p>
    <w:p>
      <w:pPr>
        <w:pStyle w:val="Heading3"/>
        <w:spacing w:after="100" w:before="200"/>
      </w:pPr>
      <w:r>
        <w:t xml:space="preserve">Structure</w:t>
      </w:r>
    </w:p>
    <w:p>
      <w:pPr>
        <w:pStyle w:val="ListParagraph"/>
        <w:numPr>
          <w:ilvl w:val="0"/>
          <w:numId w:val="3"/>
        </w:numPr>
        <w:spacing w:after="60"/>
      </w:pPr>
      <w:r>
        <w:t xml:space="preserve">Page de garde : logo ALTERRA, nom du site, semaine ISO, date de génération, nom du Chef de Service.</w:t>
      </w:r>
    </w:p>
    <w:p>
      <w:pPr>
        <w:pStyle w:val="ListParagraph"/>
        <w:numPr>
          <w:ilvl w:val="0"/>
          <w:numId w:val="3"/>
        </w:numPr>
        <w:spacing w:after="60"/>
      </w:pPr>
      <w:r>
        <w:t xml:space="preserve">Résumé exécutif : nombre de MOC ayant travaillé, nombre de pointages, montant total, taux de biométrie OK.</w:t>
      </w:r>
    </w:p>
    <w:p>
      <w:pPr>
        <w:pStyle w:val="ListParagraph"/>
        <w:numPr>
          <w:ilvl w:val="0"/>
          <w:numId w:val="3"/>
        </w:numPr>
        <w:spacing w:after="60"/>
      </w:pPr>
      <w:r>
        <w:t xml:space="preserve">Vue par jour : tableau lundi à dimanche avec activités et quantités agrégées.</w:t>
      </w:r>
    </w:p>
    <w:p>
      <w:pPr>
        <w:pStyle w:val="ListParagraph"/>
        <w:numPr>
          <w:ilvl w:val="0"/>
          <w:numId w:val="3"/>
        </w:numPr>
        <w:spacing w:after="60"/>
      </w:pPr>
      <w:r>
        <w:t xml:space="preserve">Vue par MOC : pour chaque MOC ayant travaillé — photo, nom, matricule, MVola, pointages détaillés, montant total, statut biométrique.</w:t>
      </w:r>
    </w:p>
    <w:p>
      <w:pPr>
        <w:pStyle w:val="ListParagraph"/>
        <w:numPr>
          <w:ilvl w:val="0"/>
          <w:numId w:val="3"/>
        </w:numPr>
        <w:spacing w:after="60"/>
      </w:pPr>
      <w:r>
        <w:t xml:space="preserve">Anomalies : liste des pointages rejetés ou en clarification.</w:t>
      </w:r>
    </w:p>
    <w:p>
      <w:pPr>
        <w:pStyle w:val="ListParagraph"/>
        <w:numPr>
          <w:ilvl w:val="0"/>
          <w:numId w:val="3"/>
        </w:numPr>
        <w:spacing w:after="60"/>
      </w:pPr>
      <w:r>
        <w:t xml:space="preserve">Signature électronique : nom du Chef de Service, horodatage, hash intégrité.</w:t>
      </w:r>
    </w:p>
    <w:p>
      <w:pPr>
        <w:pStyle w:val="Heading2"/>
        <w:spacing w:after="120" w:before="240"/>
      </w:pPr>
      <w:r>
        <w:t xml:space="preserve">7.2 Facture hebdomadaire PDF</w:t>
      </w:r>
    </w:p>
    <w:p>
      <w:pPr>
        <w:spacing w:after="120"/>
      </w:pPr>
      <w:r>
        <w:t xml:space="preserve">Générée en même temps que le rapport. Format plus court, adapté à l'archivage comptable.</w:t>
      </w:r>
    </w:p>
    <w:p>
      <w:pPr>
        <w:pStyle w:val="Heading3"/>
        <w:spacing w:after="100" w:before="200"/>
      </w:pPr>
      <w:r>
        <w:t xml:space="preserve">Structure</w:t>
      </w:r>
    </w:p>
    <w:p>
      <w:pPr>
        <w:pStyle w:val="ListParagraph"/>
        <w:numPr>
          <w:ilvl w:val="0"/>
          <w:numId w:val="3"/>
        </w:numPr>
        <w:spacing w:after="60"/>
      </w:pPr>
      <w:r>
        <w:t xml:space="preserve">Numéro de facture unique.</w:t>
      </w:r>
    </w:p>
    <w:p>
      <w:pPr>
        <w:pStyle w:val="ListParagraph"/>
        <w:numPr>
          <w:ilvl w:val="0"/>
          <w:numId w:val="3"/>
        </w:numPr>
        <w:spacing w:after="60"/>
      </w:pPr>
      <w:r>
        <w:t xml:space="preserve">Entête ALTERRA (siège), destinataire (site).</w:t>
      </w:r>
    </w:p>
    <w:p>
      <w:pPr>
        <w:pStyle w:val="ListParagraph"/>
        <w:numPr>
          <w:ilvl w:val="0"/>
          <w:numId w:val="3"/>
        </w:numPr>
        <w:spacing w:after="60"/>
      </w:pPr>
      <w:r>
        <w:t xml:space="preserve">Récapitulatif par activité : nombre de pointages, quantité totale, montant.</w:t>
      </w:r>
    </w:p>
    <w:p>
      <w:pPr>
        <w:pStyle w:val="ListParagraph"/>
        <w:numPr>
          <w:ilvl w:val="0"/>
          <w:numId w:val="3"/>
        </w:numPr>
        <w:spacing w:after="60"/>
      </w:pPr>
      <w:r>
        <w:t xml:space="preserve">Total à payer HT.</w:t>
      </w:r>
    </w:p>
    <w:p>
      <w:pPr>
        <w:pStyle w:val="ListParagraph"/>
        <w:numPr>
          <w:ilvl w:val="0"/>
          <w:numId w:val="3"/>
        </w:numPr>
        <w:spacing w:after="60"/>
      </w:pPr>
      <w:r>
        <w:t xml:space="preserve">Liste résumée des MOC (nom, montant).</w:t>
      </w:r>
    </w:p>
    <w:p>
      <w:pPr>
        <w:pStyle w:val="ListParagraph"/>
        <w:numPr>
          <w:ilvl w:val="0"/>
          <w:numId w:val="3"/>
        </w:numPr>
        <w:spacing w:after="60"/>
      </w:pPr>
      <w:r>
        <w:t xml:space="preserve">Signature électronique du Chef de Service.</w:t>
      </w:r>
    </w:p>
    <w:p>
      <w:pPr>
        <w:pStyle w:val="Heading2"/>
        <w:spacing w:after="120" w:before="240"/>
      </w:pPr>
      <w:r>
        <w:t xml:space="preserve">7.3 Rapport journalier PDF (V2)</w:t>
      </w:r>
    </w:p>
    <w:p>
      <w:pPr>
        <w:spacing w:after="120"/>
      </w:pPr>
      <w:r>
        <w:t xml:space="preserve">Version raccourcie du rapport hebdomadaire, généré à la clôture d'une journée (UC-23). Permet un paiement quotidien.</w:t>
      </w:r>
    </w:p>
    <w:p>
      <w:pPr>
        <w:pStyle w:val="Heading2"/>
        <w:spacing w:after="120" w:before="240"/>
      </w:pPr>
      <w:r>
        <w:t xml:space="preserve">7.4 Fichier Excel MVola Bulk Transfer</w:t>
      </w:r>
    </w:p>
    <w:p>
      <w:pPr>
        <w:spacing w:after="120"/>
      </w:pPr>
      <w:r>
        <w:t xml:space="preserve">Généré par l'Admin (UC-26). Format exact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Nom fichier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ALTERRA_MVola_{periodIso}_{yyyyMMdd_HHmm}.xlsx (ex : ALTERRA_MVola_S18_20260428_0920.xlsx)</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Feuille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Une seule, nommée « Paiements ».</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Ligne 1</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Header (Numéro téléphone, Description, Période, Montant, Bio Validée).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Lignes 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Une ligne par MOC avec paiement à effectuer.</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Colonne A — Numéro téléphone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Format texte, 10 chiffres, préfixé du code pays si nécessaire (034XXXXXXX).</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Colonne B —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Prénom Paiement Code_site », tronqué si nécessaire (RG-09).</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Colonne C — Période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Sxx ou Dxxx (RG-10).</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Colonne D — Montant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Nombre entier en Ariary, sans séparateur, format monétaire.</w:t>
            </w:r>
          </w:p>
        </w:tc>
      </w:tr>
      <w:tr>
        <w:tc>
          <w:tcPr>
            <w:tcW w:type="dxa" w:w="2400"/>
            <w:tcBorders>
              <w:top w:val="single" w:color="BFBFBF" w:sz="4"/>
              <w:left w:val="single" w:color="BFBFBF" w:sz="4"/>
              <w:bottom w:val="single" w:color="BFBFBF" w:sz="4"/>
              <w:right w:val="single" w:color="BFBFBF" w:sz="4"/>
            </w:tcBorders>
            <w:shd w:fill="FDF4D6" w:val="clear"/>
            <w:tcMar>
              <w:top w:type="dxa" w:w="60"/>
              <w:left w:type="dxa" w:w="100"/>
              <w:bottom w:type="dxa" w:w="60"/>
              <w:right w:type="dxa" w:w="100"/>
            </w:tcMar>
          </w:tcPr>
          <w:p>
            <w:pPr>
              <w:spacing w:after="0"/>
            </w:pPr>
            <w:r>
              <w:rPr>
                <w:b/>
                <w:bCs/>
                <w:sz w:val="20"/>
                <w:szCs w:val="20"/>
              </w:rPr>
              <w:t xml:space="preserve">Colonne E — Bio Validée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OUI / NON / N/A.</w:t>
            </w:r>
          </w:p>
        </w:tc>
      </w:tr>
    </w:tbl>
    <w:p>
      <w:pPr>
        <w:spacing w:after="0"/>
      </w:pPr>
    </w:p>
    <w:p>
      <w:pPr>
        <w:pStyle w:val="Heading2"/>
        <w:spacing w:after="120" w:before="240"/>
      </w:pPr>
      <w:r>
        <w:t xml:space="preserve">7.5 Exports référentiels</w:t>
      </w:r>
    </w:p>
    <w:p>
      <w:pPr>
        <w:pStyle w:val="ListParagraph"/>
        <w:numPr>
          <w:ilvl w:val="0"/>
          <w:numId w:val="2"/>
        </w:numPr>
        <w:spacing w:after="60"/>
      </w:pPr>
      <w:r>
        <w:t xml:space="preserve">Liste MOC : CSV / Excel / PDF avec colonnes complètes.</w:t>
      </w:r>
    </w:p>
    <w:p>
      <w:pPr>
        <w:pStyle w:val="ListParagraph"/>
        <w:numPr>
          <w:ilvl w:val="0"/>
          <w:numId w:val="2"/>
        </w:numPr>
        <w:spacing w:after="60"/>
      </w:pPr>
      <w:r>
        <w:t xml:space="preserve">Liste pointages filtrée : idem.</w:t>
      </w:r>
    </w:p>
    <w:p>
      <w:pPr>
        <w:pStyle w:val="ListParagraph"/>
        <w:numPr>
          <w:ilvl w:val="0"/>
          <w:numId w:val="2"/>
        </w:numPr>
        <w:spacing w:after="60"/>
      </w:pPr>
      <w:r>
        <w:t xml:space="preserve">Liste paiements avec statut : idem, utile pour rapprochement comptable.</w:t>
      </w:r>
    </w:p>
    <w:p>
      <w:pPr>
        <w:pStyle w:val="ListParagraph"/>
        <w:numPr>
          <w:ilvl w:val="0"/>
          <w:numId w:val="2"/>
        </w:numPr>
        <w:spacing w:after="60"/>
      </w:pPr>
      <w:r>
        <w:t xml:space="preserve">Journal d'audit filtré : CSV et PDF.</w:t>
      </w:r>
    </w:p>
    <w:p>
      <w:r>
        <w:br w:type="page"/>
      </w:r>
    </w:p>
    <w:p>
      <w:pPr>
        <w:pStyle w:val="Heading1"/>
        <w:spacing w:after="180" w:before="360"/>
      </w:pPr>
      <w:r>
        <w:t xml:space="preserve">8. Notifications</w:t>
      </w:r>
    </w:p>
    <w:p>
      <w:pPr>
        <w:spacing w:after="120"/>
      </w:pPr>
      <w:r>
        <w:t xml:space="preserve">Le système émet des notifications selon des événements précis. Les canaux utilisés sont : email transactionnel (Mailgun), SMS (Telma), push in-app PWA (via service worker + IndexedDB message queue), et alertes visuelles dans le tableau de bord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3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Événement</w:t>
            </w:r>
          </w:p>
        </w:tc>
        <w:tc>
          <w:tcPr>
            <w:tcW w:type="dxa" w:w="1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Canal</w:t>
            </w:r>
          </w:p>
        </w:tc>
        <w:tc>
          <w:tcPr>
            <w:tcW w:type="dxa" w:w="16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Destinataire</w:t>
            </w:r>
          </w:p>
        </w:tc>
        <w:tc>
          <w:tcPr>
            <w:tcW w:type="dxa" w:w="31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Contenu type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Clôture semaine par CDS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Email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Semaine S18 site MNK clôturée. Rapport et facture joints. Montant total : XXX Ar.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Demande d'activité (V2)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Email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Nouvelle demande d'activité de [Chef de Service]. Cliquez pour traiter.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Demande MOC (V2)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Email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Nouvelle demande MOC de [Chef de Service]. Cliquez pour traiter.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Demande précisions (V2)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Push PWA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CDS demande des précisions sur un pointage. Ouvrez la PWA.</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Réponse à précisions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Email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Chef d'Équipe a répondu à votre demande de précisions.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Approbation demande (V2)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Email + PWA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Votre demande [type] a été [acceptée/refusée]. [Motif si refus].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Réinitialisation mot de passe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Email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Utilisateur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Cliquez sur le lien suivant pour réinitialiser votre mot de passe. Valide 15 min.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OTP connexion CDE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SMS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d'Équipe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Code ALTERRA : XXXXXX (valide 5 minutes).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Écart biométrique KO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Email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 contrôle biométrique KO a bloqué le paiement de [MOC]. Traiter dans le module Pointages.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Échec paiement MVola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Email + Dashboard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fichier retour indique X échecs. Voir dashboard.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Rapport mensuel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Email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Liste configurable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Rapport mensuel joint. Chiffres clés dans le corps.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Pas de sync depuis 24 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sz w:val="20"/>
                <w:szCs w:val="20"/>
              </w:rPr>
              <w:t xml:space="preserve">Alerte Dashboard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Admin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[Chef de Service X] n'a pas synchronisé depuis 24 h.</w:t>
            </w:r>
          </w:p>
        </w:tc>
      </w:tr>
    </w:tbl>
    <w:p>
      <w:pPr>
        <w:spacing w:after="0"/>
      </w:pPr>
    </w:p>
    <w:p>
      <w:pPr>
        <w:pStyle w:val="Heading2"/>
        <w:spacing w:after="120" w:before="240"/>
      </w:pPr>
      <w:r>
        <w:t xml:space="preserve">8.1 Configuration</w:t>
      </w:r>
    </w:p>
    <w:p>
      <w:pPr>
        <w:pStyle w:val="ListParagraph"/>
        <w:numPr>
          <w:ilvl w:val="0"/>
          <w:numId w:val="2"/>
        </w:numPr>
        <w:spacing w:after="60"/>
      </w:pPr>
      <w:r>
        <w:t xml:space="preserve">Les listes de destinataires (rapport mensuel) sont paramétrables dans la page Admin &gt; Paramètres &gt; Notifications.</w:t>
      </w:r>
    </w:p>
    <w:p>
      <w:pPr>
        <w:pStyle w:val="ListParagraph"/>
        <w:numPr>
          <w:ilvl w:val="0"/>
          <w:numId w:val="2"/>
        </w:numPr>
        <w:spacing w:after="60"/>
      </w:pPr>
      <w:r>
        <w:t xml:space="preserve">Les templates email sont stockés dans le code (i18n possible mais français par défaut).</w:t>
      </w:r>
    </w:p>
    <w:p>
      <w:pPr>
        <w:pStyle w:val="ListParagraph"/>
        <w:numPr>
          <w:ilvl w:val="0"/>
          <w:numId w:val="2"/>
        </w:numPr>
        <w:spacing w:after="60"/>
      </w:pPr>
      <w:r>
        <w:t xml:space="preserve">Les SMS OTP sont limités par le fournisseur Telma. Prévoir 1 SMS par connexion CDE (env. 15 × 5 j = 75 SMS/semaine).</w:t>
      </w:r>
    </w:p>
    <w:p>
      <w:r>
        <w:br w:type="page"/>
      </w:r>
    </w:p>
    <w:p>
      <w:pPr>
        <w:pStyle w:val="Heading1"/>
        <w:spacing w:after="180" w:before="360"/>
      </w:pPr>
      <w:r>
        <w:t xml:space="preserve">9. Gestion des erreurs</w:t>
      </w:r>
    </w:p>
    <w:p>
      <w:pPr>
        <w:spacing w:after="120"/>
      </w:pPr>
      <w:r>
        <w:t xml:space="preserve">Le système utilise des codes d'erreur métier structurés (préfixe module + code HTTP). Les messages affichés à l'utilisateur sont clairs et actionnables. Les détails techniques (stack traces, IDs internes) sont loggés côté serveur mais jamais affichés.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Code</w:t>
            </w:r>
          </w:p>
        </w:tc>
        <w:tc>
          <w:tcPr>
            <w:tcW w:type="dxa" w:w="300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Situation</w:t>
            </w:r>
          </w:p>
        </w:tc>
        <w:tc>
          <w:tcPr>
            <w:tcW w:type="dxa" w:w="4960"/>
            <w:tcBorders>
              <w:top w:val="single" w:color="BFBFBF" w:sz="4"/>
              <w:left w:val="single" w:color="BFBFBF" w:sz="4"/>
              <w:bottom w:val="single" w:color="BFBFBF" w:sz="4"/>
              <w:right w:val="single" w:color="BFBFBF" w:sz="4"/>
            </w:tcBorders>
            <w:shd w:fill="1F3A5F" w:val="clear"/>
            <w:tcMar>
              <w:top w:type="dxa" w:w="60"/>
              <w:left w:type="dxa" w:w="100"/>
              <w:bottom w:type="dxa" w:w="60"/>
              <w:right w:type="dxa" w:w="100"/>
            </w:tcMar>
          </w:tcPr>
          <w:p>
            <w:pPr>
              <w:spacing w:after="0"/>
              <w:jc w:val="center"/>
            </w:pPr>
            <w:r>
              <w:rPr>
                <w:b/>
                <w:bCs/>
                <w:color w:val="FFFFFF"/>
                <w:sz w:val="20"/>
                <w:szCs w:val="20"/>
              </w:rPr>
              <w:t xml:space="preserve">Comportement attendu (message utilisateur)</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AUTH-401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Identifiants incorrects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Identifiants incorrects. Vérifiez votre email et mot de passe. » Générique, pas de leak.</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AUTH-403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Accès refusé (rôle insuffisant)</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Vous n'avez pas les permissions pour cette action. » + log audit.</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AUTH-429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Trop de tentatives</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Trop de tentatives. Réessayez dans X minutes. » Avec compte à rebours.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SYNC-409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Pointage déjà existant (clientUuid)</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Traité silencieusement côté PWA (marqué SYNCED). Pas d'alerte utilisateur.</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SYNC-422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Pointage rejeté (validation métier)</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Le pointage remonte marqué avec le motif. L'utilisateur peut corriger et re-synchroniser.</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BIO-503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API AXIAN indisponible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Le service biométrique est temporairement indisponible. Vous pouvez valider manuellement à vos risques (mode dégradé).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BIO-KO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Contrôle biométrique KO</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Identité non confirmée. La validation est bloquée. Contactez l'Administrateur.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PAY-CONFLICT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Bordereau déjà exporté pour cette période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Un bordereau existe déjà pour cette période. Voulez-vous générer un correctif ?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NFC-UNSUPPORTED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Navigateur ne supporte pas Web NFC</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Cette fonctionnalité nécessite un navigateur récent sur Android. » + désactivation du bouton.</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NFC-DENIED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Permission NFC refusée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Autorisez l'accès NFC dans les paramètres du navigateur. » + lien aide.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CAM-DENIED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Permission caméra refusée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Autorisez l'accès à la caméra pour prendre des photos. » + lien aide.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STORAGE-FULL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IndexedDB pleine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Espace de stockage local plein. Synchronisez pour libérer l'espace. »</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NETWORK-DOWN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Perte de connexion en cours d'appel</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Bandeau discret « Mode hors ligne ». Les actions restent possibles, remontent en file de sync.</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IMPORT-BADFORMAT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Fichier import mal formé</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Detail ligne par ligne : « Ligne X : colonne Y invalide (raison). » Rejet global ou partiel selon config.</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SERVER-500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Erreur serveur inattendue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 Une erreur inattendue est survenue. L'équipe a été notifiée. » + trace-id pour support.</w:t>
            </w:r>
          </w:p>
        </w:tc>
      </w:tr>
    </w:tbl>
    <w:p>
      <w:pPr>
        <w:spacing w:after="0"/>
      </w:pPr>
    </w:p>
    <w:p>
      <w:pPr>
        <w:pStyle w:val="Heading2"/>
        <w:spacing w:after="120" w:before="240"/>
      </w:pPr>
      <w:r>
        <w:t xml:space="preserve">9.1 Principes généraux</w:t>
      </w:r>
    </w:p>
    <w:p>
      <w:pPr>
        <w:pStyle w:val="ListParagraph"/>
        <w:numPr>
          <w:ilvl w:val="0"/>
          <w:numId w:val="2"/>
        </w:numPr>
        <w:spacing w:after="60"/>
      </w:pPr>
      <w:r>
        <w:t xml:space="preserve">Toujours proposer une action à l'utilisateur (retry, contact, correction).</w:t>
      </w:r>
    </w:p>
    <w:p>
      <w:pPr>
        <w:pStyle w:val="ListParagraph"/>
        <w:numPr>
          <w:ilvl w:val="0"/>
          <w:numId w:val="2"/>
        </w:numPr>
        <w:spacing w:after="60"/>
      </w:pPr>
      <w:r>
        <w:t xml:space="preserve">Ne jamais exposer d'informations techniques sensibles (IDs internes, structures).</w:t>
      </w:r>
    </w:p>
    <w:p>
      <w:pPr>
        <w:pStyle w:val="ListParagraph"/>
        <w:numPr>
          <w:ilvl w:val="0"/>
          <w:numId w:val="2"/>
        </w:numPr>
        <w:spacing w:after="60"/>
      </w:pPr>
      <w:r>
        <w:t xml:space="preserve">Loguer avec trace-id unique pour permettre le support.</w:t>
      </w:r>
    </w:p>
    <w:p>
      <w:pPr>
        <w:pStyle w:val="ListParagraph"/>
        <w:numPr>
          <w:ilvl w:val="0"/>
          <w:numId w:val="2"/>
        </w:numPr>
        <w:spacing w:after="60"/>
      </w:pPr>
      <w:r>
        <w:t xml:space="preserve">En mode offline, tomber en douceur : la PWA continue de fonctionner localement.</w:t>
      </w:r>
    </w:p>
    <w:p>
      <w:r>
        <w:br w:type="page"/>
      </w:r>
    </w:p>
    <w:p>
      <w:pPr>
        <w:pStyle w:val="Heading1"/>
        <w:spacing w:after="180" w:before="360"/>
      </w:pPr>
      <w:r>
        <w:t xml:space="preserve">10. Critères d'acceptation globaux</w:t>
      </w:r>
    </w:p>
    <w:p>
      <w:pPr>
        <w:spacing w:after="120"/>
      </w:pPr>
      <w:r>
        <w:t xml:space="preserve">Cette section liste les critères d'acceptation applicables au produit dans son ensemble. Les critères spécifiques par user story sont dans le backlog.</w:t>
      </w:r>
    </w:p>
    <w:p>
      <w:pPr>
        <w:pStyle w:val="Heading2"/>
        <w:spacing w:after="120" w:before="240"/>
      </w:pPr>
      <w:r>
        <w:t xml:space="preserve">10.1 Fonctionnels</w:t>
      </w:r>
    </w:p>
    <w:p>
      <w:pPr>
        <w:pStyle w:val="ListParagraph"/>
        <w:numPr>
          <w:ilvl w:val="0"/>
          <w:numId w:val="2"/>
        </w:numPr>
        <w:spacing w:after="60"/>
      </w:pPr>
      <w:r>
        <w:t xml:space="preserve">Un Chef d'Équipe peut créer 40 pointages en moins de 5 minutes.</w:t>
      </w:r>
    </w:p>
    <w:p>
      <w:pPr>
        <w:pStyle w:val="ListParagraph"/>
        <w:numPr>
          <w:ilvl w:val="0"/>
          <w:numId w:val="2"/>
        </w:numPr>
        <w:spacing w:after="60"/>
      </w:pPr>
      <w:r>
        <w:t xml:space="preserve">Un Chef de Service peut valider une semaine complète (120 MOC) en moins de 90 minutes, contrôle biométrique inclus.</w:t>
      </w:r>
    </w:p>
    <w:p>
      <w:pPr>
        <w:pStyle w:val="ListParagraph"/>
        <w:numPr>
          <w:ilvl w:val="0"/>
          <w:numId w:val="2"/>
        </w:numPr>
        <w:spacing w:after="60"/>
      </w:pPr>
      <w:r>
        <w:t xml:space="preserve">Un Admin peut générer et exporter un fichier MVola pour 600 MOC en moins de 30 secondes.</w:t>
      </w:r>
    </w:p>
    <w:p>
      <w:pPr>
        <w:pStyle w:val="ListParagraph"/>
        <w:numPr>
          <w:ilvl w:val="0"/>
          <w:numId w:val="2"/>
        </w:numPr>
        <w:spacing w:after="60"/>
      </w:pPr>
      <w:r>
        <w:t xml:space="preserve">Aucune donnée n'est perdue en cas de rupture réseau pendant la saisie ou la sync.</w:t>
      </w:r>
    </w:p>
    <w:p>
      <w:pPr>
        <w:pStyle w:val="ListParagraph"/>
        <w:numPr>
          <w:ilvl w:val="0"/>
          <w:numId w:val="2"/>
        </w:numPr>
        <w:spacing w:after="60"/>
      </w:pPr>
      <w:r>
        <w:t xml:space="preserve">Un pointage rejeté peut être corrigé et re-soumis par le Chef d'Équipe.</w:t>
      </w:r>
    </w:p>
    <w:p>
      <w:pPr>
        <w:pStyle w:val="ListParagraph"/>
        <w:numPr>
          <w:ilvl w:val="0"/>
          <w:numId w:val="2"/>
        </w:numPr>
        <w:spacing w:after="60"/>
      </w:pPr>
      <w:r>
        <w:t xml:space="preserve">Toutes les corrections manuelles sont tracées avec motif obligatoire.</w:t>
      </w:r>
    </w:p>
    <w:p>
      <w:pPr>
        <w:pStyle w:val="Heading2"/>
        <w:spacing w:after="120" w:before="240"/>
      </w:pPr>
      <w:r>
        <w:t xml:space="preserve">10.2 Non fonctionnels</w:t>
      </w:r>
    </w:p>
    <w:p>
      <w:pPr>
        <w:pStyle w:val="ListParagraph"/>
        <w:numPr>
          <w:ilvl w:val="0"/>
          <w:numId w:val="2"/>
        </w:numPr>
        <w:spacing w:after="60"/>
      </w:pPr>
      <w:r>
        <w:t xml:space="preserve">Temps de réponse API &lt; 200 ms au P95 pour les endpoints de lecture, &lt; 500 ms pour les endpoints d'écriture.</w:t>
      </w:r>
    </w:p>
    <w:p>
      <w:pPr>
        <w:pStyle w:val="ListParagraph"/>
        <w:numPr>
          <w:ilvl w:val="0"/>
          <w:numId w:val="2"/>
        </w:numPr>
        <w:spacing w:after="60"/>
      </w:pPr>
      <w:r>
        <w:t xml:space="preserve">Temps de démarrage PWA &lt; 2 secondes après premier chargement (Service Worker actif).</w:t>
      </w:r>
    </w:p>
    <w:p>
      <w:pPr>
        <w:pStyle w:val="ListParagraph"/>
        <w:numPr>
          <w:ilvl w:val="0"/>
          <w:numId w:val="2"/>
        </w:numPr>
        <w:spacing w:after="60"/>
      </w:pPr>
      <w:r>
        <w:t xml:space="preserve">Temps de synchronisation d'un batch de 40 pointages &lt; 5 secondes avec connexion 3G.</w:t>
      </w:r>
    </w:p>
    <w:p>
      <w:pPr>
        <w:pStyle w:val="ListParagraph"/>
        <w:numPr>
          <w:ilvl w:val="0"/>
          <w:numId w:val="2"/>
        </w:numPr>
        <w:spacing w:after="60"/>
      </w:pPr>
      <w:r>
        <w:t xml:space="preserve">Disponibilité serveur &gt; 99 % (hors fenêtres de maintenance planifiées).</w:t>
      </w:r>
    </w:p>
    <w:p>
      <w:pPr>
        <w:pStyle w:val="ListParagraph"/>
        <w:numPr>
          <w:ilvl w:val="0"/>
          <w:numId w:val="2"/>
        </w:numPr>
        <w:spacing w:after="60"/>
      </w:pPr>
      <w:r>
        <w:t xml:space="preserve">RPO (Recovery Point Objective) &lt; 24 h (backup quotidien).</w:t>
      </w:r>
    </w:p>
    <w:p>
      <w:pPr>
        <w:pStyle w:val="ListParagraph"/>
        <w:numPr>
          <w:ilvl w:val="0"/>
          <w:numId w:val="2"/>
        </w:numPr>
        <w:spacing w:after="60"/>
      </w:pPr>
      <w:r>
        <w:t xml:space="preserve">RTO (Recovery Time Objective) &lt; 4 h (restauration testée).</w:t>
      </w:r>
    </w:p>
    <w:p>
      <w:pPr>
        <w:pStyle w:val="Heading2"/>
        <w:spacing w:after="120" w:before="240"/>
      </w:pPr>
      <w:r>
        <w:t xml:space="preserve">10.3 Sécurité</w:t>
      </w:r>
    </w:p>
    <w:p>
      <w:pPr>
        <w:pStyle w:val="ListParagraph"/>
        <w:numPr>
          <w:ilvl w:val="0"/>
          <w:numId w:val="2"/>
        </w:numPr>
        <w:spacing w:after="60"/>
      </w:pPr>
      <w:r>
        <w:t xml:space="preserve">Aucun secret dans le code source (env vars uniquement).</w:t>
      </w:r>
    </w:p>
    <w:p>
      <w:pPr>
        <w:pStyle w:val="ListParagraph"/>
        <w:numPr>
          <w:ilvl w:val="0"/>
          <w:numId w:val="2"/>
        </w:numPr>
        <w:spacing w:after="60"/>
      </w:pPr>
      <w:r>
        <w:t xml:space="preserve">Toutes les communications en TLS 1.3.</w:t>
      </w:r>
    </w:p>
    <w:p>
      <w:pPr>
        <w:pStyle w:val="ListParagraph"/>
        <w:numPr>
          <w:ilvl w:val="0"/>
          <w:numId w:val="2"/>
        </w:numPr>
        <w:spacing w:after="60"/>
      </w:pPr>
      <w:r>
        <w:t xml:space="preserve">Aucune donnée biométrique n'est stockée en clair (V2).</w:t>
      </w:r>
    </w:p>
    <w:p>
      <w:pPr>
        <w:pStyle w:val="ListParagraph"/>
        <w:numPr>
          <w:ilvl w:val="0"/>
          <w:numId w:val="2"/>
        </w:numPr>
        <w:spacing w:after="60"/>
      </w:pPr>
      <w:r>
        <w:t xml:space="preserve">Chaque compte a un audit trail exhaustif.</w:t>
      </w:r>
    </w:p>
    <w:p>
      <w:pPr>
        <w:pStyle w:val="Heading2"/>
        <w:spacing w:after="120" w:before="240"/>
      </w:pPr>
      <w:r>
        <w:t xml:space="preserve">10.4 UX</w:t>
      </w:r>
    </w:p>
    <w:p>
      <w:pPr>
        <w:pStyle w:val="ListParagraph"/>
        <w:numPr>
          <w:ilvl w:val="0"/>
          <w:numId w:val="2"/>
        </w:numPr>
        <w:spacing w:after="60"/>
      </w:pPr>
      <w:r>
        <w:t xml:space="preserve">PWA installable en 3 taps depuis le navigateur.</w:t>
      </w:r>
    </w:p>
    <w:p>
      <w:pPr>
        <w:pStyle w:val="ListParagraph"/>
        <w:numPr>
          <w:ilvl w:val="0"/>
          <w:numId w:val="2"/>
        </w:numPr>
        <w:spacing w:after="60"/>
      </w:pPr>
      <w:r>
        <w:t xml:space="preserve">Toutes les actions critiques ont un feedback en moins de 200 ms.</w:t>
      </w:r>
    </w:p>
    <w:p>
      <w:pPr>
        <w:pStyle w:val="ListParagraph"/>
        <w:numPr>
          <w:ilvl w:val="0"/>
          <w:numId w:val="2"/>
        </w:numPr>
        <w:spacing w:after="60"/>
      </w:pPr>
      <w:r>
        <w:t xml:space="preserve">Aucun texte de moins de 14 px sur mobile.</w:t>
      </w:r>
    </w:p>
    <w:p>
      <w:pPr>
        <w:pStyle w:val="ListParagraph"/>
        <w:numPr>
          <w:ilvl w:val="0"/>
          <w:numId w:val="2"/>
        </w:numPr>
        <w:spacing w:after="60"/>
      </w:pPr>
      <w:r>
        <w:t xml:space="preserve">Contraste minimum WCAG AA (4.5:1 pour texte normal).</w:t>
      </w:r>
    </w:p>
    <w:p>
      <w:pPr>
        <w:pStyle w:val="ListParagraph"/>
        <w:numPr>
          <w:ilvl w:val="0"/>
          <w:numId w:val="2"/>
        </w:numPr>
        <w:spacing w:after="60"/>
      </w:pPr>
      <w:r>
        <w:t xml:space="preserve">Boutons d'action principaux 44×44 px minimum.</w:t>
      </w:r>
    </w:p>
    <w:p>
      <w:pPr>
        <w:pStyle w:val="Heading2"/>
        <w:spacing w:after="120" w:before="240"/>
      </w:pPr>
      <w:r>
        <w:t xml:space="preserve">10.5 Recette</w:t>
      </w:r>
    </w:p>
    <w:p>
      <w:pPr>
        <w:spacing w:after="120"/>
      </w:pPr>
      <w:r>
        <w:t xml:space="preserve">La recette se fait sur un site pilote (1 site, 3 équipes, 120 MOC) avant généralisation. Elle vérifie :</w:t>
      </w:r>
    </w:p>
    <w:p>
      <w:pPr>
        <w:pStyle w:val="ListParagraph"/>
        <w:numPr>
          <w:ilvl w:val="0"/>
          <w:numId w:val="2"/>
        </w:numPr>
        <w:spacing w:after="60"/>
      </w:pPr>
      <w:r>
        <w:t xml:space="preserve">Un cycle hebdomadaire complet du lundi au lundi suivant (pointage → validation → paiement).</w:t>
      </w:r>
    </w:p>
    <w:p>
      <w:pPr>
        <w:pStyle w:val="ListParagraph"/>
        <w:numPr>
          <w:ilvl w:val="0"/>
          <w:numId w:val="2"/>
        </w:numPr>
        <w:spacing w:after="60"/>
      </w:pPr>
      <w:r>
        <w:t xml:space="preserve">Un cas d'échec biométrique et sa remontée.</w:t>
      </w:r>
    </w:p>
    <w:p>
      <w:pPr>
        <w:pStyle w:val="ListParagraph"/>
        <w:numPr>
          <w:ilvl w:val="0"/>
          <w:numId w:val="2"/>
        </w:numPr>
        <w:spacing w:after="60"/>
      </w:pPr>
      <w:r>
        <w:t xml:space="preserve">Un import MVola avec 10 % d'échecs et leur traitement.</w:t>
      </w:r>
    </w:p>
    <w:p>
      <w:pPr>
        <w:pStyle w:val="ListParagraph"/>
        <w:numPr>
          <w:ilvl w:val="0"/>
          <w:numId w:val="2"/>
        </w:numPr>
        <w:spacing w:after="60"/>
      </w:pPr>
      <w:r>
        <w:t xml:space="preserve">Un test offline de 8 h avec synchronisation ensuite.</w:t>
      </w:r>
    </w:p>
    <w:p>
      <w:pPr>
        <w:pStyle w:val="ListParagraph"/>
        <w:numPr>
          <w:ilvl w:val="0"/>
          <w:numId w:val="2"/>
        </w:numPr>
        <w:spacing w:after="60"/>
      </w:pPr>
      <w:r>
        <w:t xml:space="preserve">Une correction Admin d'un pointage validé.</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v1.0 — 28 avril 2026   •   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ALTERRA — Spécification fonctionnelle détaillée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2"/>
      <w:szCs w:val="22"/>
    </w:rPr>
  </w:style>
  <w:style w:type="paragraph" w:styleId="Heading4">
    <w:name w:val="Heading 4"/>
    <w:basedOn w:val="Normal"/>
    <w:next w:val="Normal"/>
    <w:qFormat/>
    <w:pPr>
      <w:spacing w:after="80" w:before="160"/>
      <w:outlineLvl w:val="3"/>
    </w:pPr>
    <w:rPr>
      <w:rFonts w:ascii="Calibri" w:cs="Calibri" w:eastAsia="Calibri" w:hAnsi="Calibri"/>
      <w:b/>
      <w:bCs/>
      <w:color w:val="1F3A5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ALTERRA — Spécification fonctionnelle détaillée</dc:title>
  <dc:creator>Thierry / NextA</dc:creator>
  <cp:lastModifiedBy>Un-named</cp:lastModifiedBy>
  <cp:revision>1</cp:revision>
  <dcterms:created xsi:type="dcterms:W3CDTF">2026-07-08T14:51:48.378Z</dcterms:created>
  <dcterms:modified xsi:type="dcterms:W3CDTF">2026-07-08T14:51:48.392Z</dcterms:modified>
</cp:coreProperties>
</file>

<file path=docProps/custom.xml><?xml version="1.0" encoding="utf-8"?>
<Properties xmlns="http://schemas.openxmlformats.org/officeDocument/2006/custom-properties" xmlns:vt="http://schemas.openxmlformats.org/officeDocument/2006/docPropsVTypes"/>
</file>