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Fundamentos do Azure Machine Learning </w:t>
      </w:r>
    </w:p>
    <w:p>
      <w:pPr>
        <w:pStyle w:val="Normal"/>
        <w:bidi w:val="0"/>
        <w:jc w:val="start"/>
        <w:rPr/>
      </w:pPr>
      <w:r>
        <w:rPr/>
        <w:t>Princípios Básicos</w:t>
      </w:r>
    </w:p>
    <w:p>
      <w:pPr>
        <w:pStyle w:val="Normal"/>
        <w:bidi w:val="0"/>
        <w:jc w:val="start"/>
        <w:rPr/>
      </w:pPr>
      <w:r>
        <w:rPr/>
        <w:t xml:space="preserve">O Azure Machine Learning oferece diversos recursos para facilitar o desenvolvimento, treinamento e gerenciamento de modelos de inteligência artificial. Esses recursos permitem desde a criação de um ambiente centralizado para experimentação até a disponibilização de infraestrutura escalável para execução de modelos.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Neste desafio, você deve associar corretamente cada recurso do Azure Machine Learning à sua funcionalidade correspondente.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Entrada.</w:t>
      </w:r>
    </w:p>
    <w:p>
      <w:pPr>
        <w:pStyle w:val="Normal"/>
        <w:bidi w:val="0"/>
        <w:jc w:val="start"/>
        <w:rPr/>
      </w:pPr>
      <w:r>
        <w:rPr/>
        <w:t>A entrada consistirá no nome de um dos recursos disponíveis do Azure Machine Learning. Os seguintes valores são considerados válidos para este desafio de código: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Worksspace”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Compute”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Datasets”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“</w:t>
      </w:r>
      <w:r>
        <w:rPr/>
        <w:t>Azure ML Pipelines”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Saída </w:t>
      </w:r>
    </w:p>
    <w:p>
      <w:pPr>
        <w:pStyle w:val="Normal"/>
        <w:bidi w:val="0"/>
        <w:jc w:val="start"/>
        <w:rPr/>
      </w:pPr>
      <w:r>
        <w:rPr/>
        <w:t>A saída esperada é a descrição associada ao recursos fornecido como entrada. Segue as saídas possíveis: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Ambiente centralizado para gerenciar experimentos de Machine Learning”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Recurso para provisionar Vms escaláveis para treinar modelos”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Conjunto de dados organizados para uso nos experimentos de ML”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“</w:t>
      </w:r>
      <w:r>
        <w:rPr/>
        <w:t>Automação de fluxo de ML, organizando preparação e modelagem”</w:t>
      </w:r>
    </w:p>
    <w:p>
      <w:pPr>
        <w:pStyle w:val="Normal"/>
        <w:bidi w:val="0"/>
        <w:jc w:val="start"/>
        <w:rPr/>
      </w:pPr>
      <w:r>
        <w:rPr/>
        <w:t xml:space="preserve">Exemplos </w:t>
      </w:r>
    </w:p>
    <w:p>
      <w:pPr>
        <w:pStyle w:val="Normal"/>
        <w:bidi w:val="0"/>
        <w:jc w:val="start"/>
        <w:rPr/>
      </w:pPr>
      <w:r>
        <w:rPr/>
        <w:t xml:space="preserve">A tabela abaixo apresenta exemplos com alguns dados de entrada e suas respectivas saídas esperadas. Certifique-se de testar seu programa com esses exemplos e com outros casos possíveis. 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Entrada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Saída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Azure ML Worksapce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Ambiente centralizado para gerenciar experimentos de Machine Learning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Azure ML Compute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 xml:space="preserve">Recurso para provisionar Vms escaláveis para treinar modelos 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Azure ML Datasets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user"/>
              <w:bidi w:val="0"/>
              <w:jc w:val="start"/>
              <w:rPr/>
            </w:pPr>
            <w:r>
              <w:rPr/>
              <w:t>Conjunto de dados organizados para uso nos experimentos de ML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"Azure ML Workspace"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"Ambiente centralizado para gerenciar experimentos de Machine Learning"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"Azure ML Compute"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"Recurso para provisionar VMs escaláveis para treinar modelos"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"Azure ML Datasets"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"Conjunto de dados organizados para uso nos experimentos de ML"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"Azure ML Pipelines"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"Automação do fluxo de ML, organizando preparação e modelagem"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"Recurso inválido"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rPr/>
      </w:pPr>
      <w:r>
        <w:rPr/>
        <w:t>Todas as entradas e saída dos algoritmos são utilizados o STDIN e STDOUT de cada linguagem, abaixo tem algumas dicas de como utilizar cada STDIN e STDOUT de cada linguagem.</w:t>
      </w:r>
    </w:p>
    <w:p>
      <w:pPr>
        <w:pStyle w:val="Linhahorizontal"/>
        <w:rPr/>
      </w:pPr>
      <w:r>
        <w:rPr/>
      </w:r>
    </w:p>
    <w:p>
      <w:pPr>
        <w:pStyle w:val="Normal"/>
        <w:rPr/>
      </w:pPr>
      <w:r>
        <w:rPr>
          <w:rStyle w:val="Strong"/>
        </w:rPr>
        <w:t>JavaScript</w:t>
      </w:r>
    </w:p>
    <w:p>
      <w:pPr>
        <w:pStyle w:val="Normal"/>
        <w:rPr/>
      </w:pPr>
      <w:r>
        <w:rPr/>
        <w:t>Em JavaScript as funções de STDIN e STDOUT respectivamente são </w:t>
      </w:r>
      <w:r>
        <w:rPr>
          <w:rStyle w:val="Strong"/>
        </w:rPr>
        <w:t>gets</w:t>
      </w:r>
      <w:r>
        <w:rPr/>
        <w:t> e </w:t>
      </w:r>
      <w:r>
        <w:rPr>
          <w:rStyle w:val="Strong"/>
        </w:rPr>
        <w:t>console.log</w:t>
      </w:r>
      <w:r>
        <w:rPr/>
        <w:t>, a função gets é implementada internamente para auxiliar a entrada dos dados.</w:t>
      </w:r>
    </w:p>
    <w:p>
      <w:pPr>
        <w:pStyle w:val="Normal"/>
        <w:rPr/>
      </w:pPr>
      <w:r>
        <w:rPr>
          <w:rStyle w:val="Strong"/>
        </w:rPr>
        <w:t>Exemplo:</w:t>
      </w:r>
    </w:p>
    <w:p>
      <w:pPr>
        <w:pStyle w:val="Normal"/>
        <w:rPr>
          <w:rStyle w:val="Strong"/>
        </w:rPr>
      </w:pPr>
      <w:r>
        <w:rPr/>
      </w:r>
    </w:p>
    <w:p>
      <w:pPr>
        <w:pStyle w:val="Textoprformatado"/>
        <w:widowControl/>
        <w:shd w:fill="CCCCCC" w:val="clear"/>
        <w:spacing w:before="0" w:after="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let line = gets(); // Lê a linha de entrada</w:t>
      </w:r>
    </w:p>
    <w:p>
      <w:pPr>
        <w:pStyle w:val="Textoprformatado"/>
        <w:widowControl/>
        <w:shd w:fill="CCCCCC" w:val="clear"/>
        <w:spacing w:before="0" w:after="14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console.log(line); // Imprime o dado</w:t>
      </w:r>
    </w:p>
    <w:p>
      <w:pPr>
        <w:pStyle w:val="Linhahorizontal"/>
        <w:rPr/>
      </w:pPr>
      <w:r>
        <w:rPr/>
      </w:r>
    </w:p>
    <w:p>
      <w:pPr>
        <w:pStyle w:val="Normal"/>
        <w:rPr/>
      </w:pPr>
      <w:r>
        <w:rPr>
          <w:rStyle w:val="Strong"/>
        </w:rPr>
        <w:t>Java</w:t>
      </w:r>
    </w:p>
    <w:p>
      <w:pPr>
        <w:pStyle w:val="Normal"/>
        <w:rPr/>
      </w:pPr>
      <w:r>
        <w:rPr>
          <w:rStyle w:val="Strong"/>
        </w:rPr>
        <w:t>Em Java existe várias formas de implementar o STDIN e STDOUT recomendamos utilizar BufferedReader para o STDIN e o System.out.println para o STDOUT.</w:t>
      </w:r>
    </w:p>
    <w:p>
      <w:pPr>
        <w:pStyle w:val="Normal"/>
        <w:rPr/>
      </w:pPr>
      <w:r>
        <w:rPr>
          <w:rStyle w:val="Strong"/>
        </w:rPr>
        <w:t>Exemplo:</w:t>
      </w:r>
    </w:p>
    <w:p>
      <w:pPr>
        <w:pStyle w:val="Normal"/>
        <w:rPr>
          <w:rStyle w:val="Strong"/>
        </w:rPr>
      </w:pPr>
      <w:r>
        <w:rPr/>
      </w:r>
    </w:p>
    <w:p>
      <w:pPr>
        <w:pStyle w:val="Textoprformatado"/>
        <w:widowControl/>
        <w:shd w:fill="CCCCCC" w:val="clear"/>
        <w:spacing w:before="0" w:after="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BufferedReader br = new BufferedReader(new InputStreamReader(System.in));</w:t>
      </w:r>
    </w:p>
    <w:p>
      <w:pPr>
        <w:pStyle w:val="Textoprformatado"/>
        <w:widowControl/>
        <w:shd w:fill="CCCCCC" w:val="clear"/>
        <w:spacing w:before="0" w:after="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StringTokenizer st = new StringTokenizer(br.readLine()); // Lê a linha de entrada</w:t>
      </w:r>
    </w:p>
    <w:p>
      <w:pPr>
        <w:pStyle w:val="Textoprformatado"/>
        <w:widowControl/>
        <w:shd w:fill="CCCCCC" w:val="clear"/>
        <w:spacing w:before="0" w:after="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int a = Integer.parseInt(st.nextToken());</w:t>
      </w:r>
    </w:p>
    <w:p>
      <w:pPr>
        <w:pStyle w:val="Textoprformatado"/>
        <w:widowControl/>
        <w:shd w:fill="CCCCCC" w:val="clear"/>
        <w:spacing w:before="0" w:after="14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System.out.println(a); // Imprime o dado</w:t>
      </w:r>
    </w:p>
    <w:p>
      <w:pPr>
        <w:pStyle w:val="Linhahorizontal"/>
        <w:rPr/>
      </w:pPr>
      <w:r>
        <w:rPr/>
      </w:r>
    </w:p>
    <w:p>
      <w:pPr>
        <w:pStyle w:val="Normal"/>
        <w:rPr/>
      </w:pPr>
      <w:r>
        <w:rPr>
          <w:rStyle w:val="Strong"/>
        </w:rPr>
        <w:t>Python</w:t>
      </w:r>
    </w:p>
    <w:p>
      <w:pPr>
        <w:pStyle w:val="Normal"/>
        <w:rPr/>
      </w:pPr>
      <w:r>
        <w:rPr>
          <w:rStyle w:val="Strong"/>
        </w:rPr>
        <w:t>Em Python existe várias formas de implementar o STDIN e STDOUT recomendamos utilizar sys.stdin.readline para o STDIN e o print para o STDOUT.</w:t>
      </w:r>
    </w:p>
    <w:p>
      <w:pPr>
        <w:pStyle w:val="Normal"/>
        <w:rPr/>
      </w:pPr>
      <w:r>
        <w:rPr>
          <w:rStyle w:val="Strong"/>
        </w:rPr>
        <w:t>Exemplo:</w:t>
      </w:r>
    </w:p>
    <w:p>
      <w:pPr>
        <w:pStyle w:val="Normal"/>
        <w:rPr>
          <w:rStyle w:val="Strong"/>
        </w:rPr>
      </w:pPr>
      <w:r>
        <w:rPr/>
      </w:r>
    </w:p>
    <w:p>
      <w:pPr>
        <w:pStyle w:val="Textoprformatado"/>
        <w:widowControl/>
        <w:shd w:fill="CCCCCC" w:val="clear"/>
        <w:spacing w:before="0" w:after="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import sys</w:t>
      </w:r>
    </w:p>
    <w:p>
      <w:pPr>
        <w:pStyle w:val="Textoprformatado"/>
        <w:widowControl/>
        <w:shd w:fill="CCCCCC" w:val="clear"/>
        <w:spacing w:before="0" w:after="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a = int(sys.stdin.readline()) // Lê a linha de entrada</w:t>
      </w:r>
    </w:p>
    <w:p>
      <w:pPr>
        <w:pStyle w:val="Textoprformatado"/>
        <w:widowControl/>
        <w:shd w:fill="CCCCCC" w:val="clear"/>
        <w:spacing w:before="0" w:after="140"/>
        <w:ind w:hanging="0" w:start="0" w:end="0"/>
        <w:jc w:val="start"/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3282C"/>
          <w:spacing w:val="0"/>
          <w:sz w:val="18"/>
        </w:rPr>
        <w:t>print(a); // Imprime o dado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Descrição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 ambiente de execução no Azure Machine Learning precisa ser configurado corretamente para garantir compatibilidade com bibliotecas e requisitos do modelo. Esses ambientes pode ser baseados em Conda, Docker ou máquinas virtuais, garantindo consistência e replicabilidade dos experimentos.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Neste desafio, você deve associar corretamente os conceitos de configuração de ambiente com suas respectivas funcionalidades.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Entrada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 entrada consistirá no nome de um dos conceitos de configuração de ambiente do Azure ML. Os seguintes valores são considerados válidos para este desafio de código: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Ambiente Conda”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Docker”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Compute Instance”</w:t>
      </w:r>
    </w:p>
    <w:p>
      <w:pPr>
        <w:pStyle w:val="Normal"/>
        <w:numPr>
          <w:ilvl w:val="0"/>
          <w:numId w:val="3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Inference Cluster”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Saída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A saída esperada é a descrição associada ao conceito fornecido como entrada. Seguem as saídas possíveis: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Espaço isolado para armazenar pacites e dependências do projeto”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Containerização para garantir replicabilidade do ambiente”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Máquina virtual dedicada para experimentação e desenvolvimento”</w:t>
      </w:r>
    </w:p>
    <w:p>
      <w:pPr>
        <w:pStyle w:val="Normal"/>
        <w:numPr>
          <w:ilvl w:val="0"/>
          <w:numId w:val="4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Infrastrutura escalável para implantação de modelos em produção”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Exemplos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A tabela abaixo apresenta exemplos com alguns dados de entrada e suas respectivas saídas esperadas. Certifique-se de testar seu program com esses exmplos e com outros casos possíveis.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Entrada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Saída 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Ambiente Conda 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Espaço isolado que armazena dependências e versões de pacotes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Docker 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Containerização para garantir replicabilidade do ambiente</w:t>
            </w:r>
          </w:p>
        </w:tc>
      </w:tr>
      <w:tr>
        <w:trPr/>
        <w:tc>
          <w:tcPr>
            <w:tcW w:w="481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>Compute Instance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Máquina virtual dedicada para experimentação e desenvolvimento </w:t>
            </w:r>
          </w:p>
        </w:tc>
      </w:tr>
    </w:tbl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bCs/>
          <w:color w:val="DCDCAA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hd w:fill="1E1E1E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"Ambiente Conda"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"Espaço isolado para armazenar pacotes e dependências do projeto"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"Docker"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"Containerização para garantir replicabilidade do ambiente"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"Compute Instance"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"Máquina virtual dedicada para experimentação e desenvolvimento"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"Inference Cluster"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"Infraestrutura escalável para implantação de modelos em produção"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"Recurso inválido"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descrever_recurso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entrada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Droid Sans Mono">
    <w:altName w:val="monospace"/>
    <w:charset w:val="01" w:characterSet="utf-8"/>
    <w:family w:val="auto"/>
    <w:pitch w:val="default"/>
  </w:font>
  <w:font w:name="SFMono-Regular">
    <w:altName w:val="Menlo"/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LibreOffice/24.8.5.2$Linux_X86_64 LibreOffice_project/480$Build-2</Application>
  <AppVersion>15.0000</AppVersion>
  <Pages>4</Pages>
  <Words>731</Words>
  <Characters>4529</Characters>
  <CharactersWithSpaces>5164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2025-04-11T19:33:00Z</dcterms:created>
  <dc:creator/>
  <dc:description/>
  <dc:language>pt-BR</dc:language>
  <cp:lastModifiedBy/>
  <dcterms:modified xsi:type="dcterms:W3CDTF">2025-04-11T22:23:57Z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