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Desafios de Projeto: Crie um Portfólio Vencedor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PBL, Portfólio, Competências e Empregabilidade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Aprendizagem Baseada em Projetos (PBL)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O aprendizado baseado em projetos é sobre imergir em grandes ideias e criar soluções tangíveis. Neste método, você constrói projetos práticos que refletem problemas e desafios do mundo real. Esses projetos não apenas aumentam seu conhecimento, mas também demonstram suas competências.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Potencialize sua Carreira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 xml:space="preserve">Portfólio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Cada projeto concluído reforça suas habilidades, promove, networking e dá destaque ao seu portfólio profissional.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 xml:space="preserve">Destaque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Ao finalizar seus projetos na DIO, você obtém uma cerificação de competências, um diferencial importante para abrir portas no mercado de trabalho.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</w:rPr>
        <w:t xml:space="preserve">Oportunidades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Através da Talent Match, você tem acesso às melhores oportunidades de emprego no setor de tecnologia. Vamos ajudá-lo ao construir a carreira dos seus sonhos.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LibreOffice/24.8.5.2$Linux_X86_64 LibreOffice_project/480$Build-2</Application>
  <AppVersion>15.0000</AppVersion>
  <Pages>1</Pages>
  <Words>129</Words>
  <Characters>777</Characters>
  <CharactersWithSpaces>900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2025-04-06T14:30:14Z</dcterms:created>
  <dc:creator/>
  <dc:description/>
  <dc:language>pt-BR</dc:language>
  <cp:lastModifiedBy/>
  <dcterms:modified xsi:type="dcterms:W3CDTF">2025-04-06T14:45:38Z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