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47D9" w14:textId="67C5294D" w:rsidR="00385D0E" w:rsidRDefault="00561E6A" w:rsidP="00561E6A">
      <w:pPr>
        <w:jc w:val="center"/>
        <w:rPr>
          <w:b/>
          <w:bCs/>
          <w:color w:val="auto"/>
        </w:rPr>
      </w:pPr>
      <w:r w:rsidRPr="00561E6A">
        <w:rPr>
          <w:color w:val="auto"/>
        </w:rPr>
        <w:br/>
      </w:r>
      <w:r w:rsidRPr="00561E6A">
        <w:rPr>
          <w:b/>
          <w:bCs/>
          <w:color w:val="auto"/>
        </w:rPr>
        <w:t>Executando Pipelines no Azure Machine Learning</w:t>
      </w:r>
    </w:p>
    <w:p w14:paraId="40D3CE40" w14:textId="0BF3FE9A" w:rsidR="00561E6A" w:rsidRDefault="00561E6A" w:rsidP="00561E6A">
      <w:pPr>
        <w:rPr>
          <w:b/>
          <w:bCs/>
          <w:color w:val="auto"/>
        </w:rPr>
      </w:pPr>
      <w:r>
        <w:rPr>
          <w:b/>
          <w:bCs/>
          <w:color w:val="auto"/>
        </w:rPr>
        <w:t>Criar e registrar um componente</w:t>
      </w:r>
    </w:p>
    <w:p w14:paraId="4DE9D7F7" w14:textId="4881730C" w:rsidR="00561E6A" w:rsidRDefault="00561E6A" w:rsidP="00561E6A">
      <w:pPr>
        <w:rPr>
          <w:color w:val="auto"/>
        </w:rPr>
      </w:pPr>
      <w:r>
        <w:rPr>
          <w:color w:val="auto"/>
        </w:rPr>
        <w:t xml:space="preserve">Os </w:t>
      </w:r>
      <w:r w:rsidRPr="00561E6A">
        <w:rPr>
          <w:b/>
          <w:bCs/>
          <w:color w:val="auto"/>
        </w:rPr>
        <w:t>componentes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 xml:space="preserve">permitem que você crie scripts reutilizáveis que podem ser facilmente compartilhados entre usuários no mesmo </w:t>
      </w:r>
      <w:proofErr w:type="spellStart"/>
      <w:r>
        <w:rPr>
          <w:color w:val="auto"/>
        </w:rPr>
        <w:t>workspace</w:t>
      </w:r>
      <w:proofErr w:type="spellEnd"/>
      <w:r>
        <w:rPr>
          <w:color w:val="auto"/>
        </w:rPr>
        <w:t xml:space="preserve"> do Azure Machine Learning. Você </w:t>
      </w:r>
      <w:proofErr w:type="spellStart"/>
      <w:r>
        <w:rPr>
          <w:color w:val="auto"/>
        </w:rPr>
        <w:t>tambpem</w:t>
      </w:r>
      <w:proofErr w:type="spellEnd"/>
      <w:r>
        <w:rPr>
          <w:color w:val="auto"/>
        </w:rPr>
        <w:t xml:space="preserve"> pode usar componentes para criar um pipeline do Azure Machine Learning. </w:t>
      </w:r>
    </w:p>
    <w:p w14:paraId="10EF0F4D" w14:textId="663B078A" w:rsidR="00561E6A" w:rsidRDefault="00561E6A" w:rsidP="00561E6A">
      <w:pPr>
        <w:rPr>
          <w:color w:val="auto"/>
        </w:rPr>
      </w:pPr>
      <w:r>
        <w:rPr>
          <w:color w:val="auto"/>
        </w:rPr>
        <w:t>Usar um componente:</w:t>
      </w:r>
    </w:p>
    <w:p w14:paraId="070C7129" w14:textId="01408D2A" w:rsidR="00561E6A" w:rsidRDefault="00561E6A" w:rsidP="00561E6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>Para criar um pipeline</w:t>
      </w:r>
    </w:p>
    <w:p w14:paraId="176031EF" w14:textId="57517C6D" w:rsidR="00561E6A" w:rsidRDefault="00561E6A" w:rsidP="00561E6A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Para compartilhar o código pronto para uso. </w:t>
      </w:r>
    </w:p>
    <w:p w14:paraId="07A4ED6E" w14:textId="27A0DF2E" w:rsidR="00561E6A" w:rsidRDefault="00DD0650" w:rsidP="00DD0650">
      <w:pPr>
        <w:ind w:left="360"/>
        <w:rPr>
          <w:color w:val="auto"/>
        </w:rPr>
      </w:pPr>
      <w:r w:rsidRPr="00DD0650">
        <w:rPr>
          <w:color w:val="auto"/>
        </w:rPr>
        <w:drawing>
          <wp:inline distT="0" distB="0" distL="0" distR="0" wp14:anchorId="619EA646" wp14:editId="3CE78E99">
            <wp:extent cx="5400040" cy="3557905"/>
            <wp:effectExtent l="0" t="0" r="0" b="4445"/>
            <wp:docPr id="124511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0B3" w14:textId="53EB0355" w:rsidR="00DD0650" w:rsidRDefault="00DD0650" w:rsidP="00DD0650">
      <w:pPr>
        <w:ind w:left="360"/>
        <w:rPr>
          <w:color w:val="auto"/>
        </w:rPr>
      </w:pPr>
      <w:r>
        <w:rPr>
          <w:color w:val="auto"/>
        </w:rPr>
        <w:t xml:space="preserve">Um componente consiste em três partes </w:t>
      </w:r>
    </w:p>
    <w:p w14:paraId="647C5A99" w14:textId="7CAE6B8F" w:rsidR="00DD0650" w:rsidRPr="00DD0650" w:rsidRDefault="00DD0650" w:rsidP="00DD0650">
      <w:pPr>
        <w:pStyle w:val="PargrafodaLista"/>
        <w:numPr>
          <w:ilvl w:val="0"/>
          <w:numId w:val="2"/>
        </w:numPr>
        <w:rPr>
          <w:b/>
          <w:bCs/>
          <w:color w:val="auto"/>
        </w:rPr>
      </w:pPr>
      <w:r w:rsidRPr="00DD0650">
        <w:rPr>
          <w:b/>
          <w:bCs/>
          <w:color w:val="auto"/>
        </w:rPr>
        <w:t xml:space="preserve">Metadados </w:t>
      </w:r>
    </w:p>
    <w:p w14:paraId="0FD15A67" w14:textId="65ED66C4" w:rsidR="00DD0650" w:rsidRDefault="00DD0650" w:rsidP="00DD0650">
      <w:pPr>
        <w:pStyle w:val="PargrafodaLista"/>
        <w:ind w:left="1440"/>
        <w:rPr>
          <w:color w:val="auto"/>
        </w:rPr>
      </w:pPr>
      <w:r>
        <w:rPr>
          <w:color w:val="auto"/>
        </w:rPr>
        <w:t xml:space="preserve">Inclui o nome do componente, a versão, entre outros. </w:t>
      </w:r>
    </w:p>
    <w:p w14:paraId="265FC236" w14:textId="7083BA77" w:rsidR="00DD0650" w:rsidRPr="00DD0650" w:rsidRDefault="00DD0650" w:rsidP="00DD0650">
      <w:pPr>
        <w:pStyle w:val="PargrafodaLista"/>
        <w:numPr>
          <w:ilvl w:val="0"/>
          <w:numId w:val="2"/>
        </w:numPr>
        <w:rPr>
          <w:b/>
          <w:bCs/>
          <w:color w:val="auto"/>
        </w:rPr>
      </w:pPr>
      <w:r w:rsidRPr="00DD0650">
        <w:rPr>
          <w:b/>
          <w:bCs/>
          <w:color w:val="auto"/>
        </w:rPr>
        <w:t xml:space="preserve">Interface </w:t>
      </w:r>
    </w:p>
    <w:p w14:paraId="6363A509" w14:textId="2FB03231" w:rsidR="00DD0650" w:rsidRDefault="00DD0650" w:rsidP="00DD0650">
      <w:pPr>
        <w:pStyle w:val="PargrafodaLista"/>
        <w:ind w:left="1440"/>
        <w:rPr>
          <w:color w:val="auto"/>
        </w:rPr>
      </w:pPr>
      <w:r>
        <w:rPr>
          <w:color w:val="auto"/>
        </w:rPr>
        <w:t>Inclui os parâmetros de entrada esperados (como um conjunto de dados ou hiper parâmetros) e a saída (como métricas e artefatos)</w:t>
      </w:r>
    </w:p>
    <w:p w14:paraId="3DA35CA3" w14:textId="292A453A" w:rsidR="00DD0650" w:rsidRPr="00DD0650" w:rsidRDefault="00DD0650" w:rsidP="00DD0650">
      <w:pPr>
        <w:pStyle w:val="PargrafodaLista"/>
        <w:numPr>
          <w:ilvl w:val="0"/>
          <w:numId w:val="2"/>
        </w:numPr>
        <w:rPr>
          <w:b/>
          <w:bCs/>
          <w:color w:val="auto"/>
        </w:rPr>
      </w:pPr>
      <w:r w:rsidRPr="00DD0650">
        <w:rPr>
          <w:b/>
          <w:bCs/>
          <w:color w:val="auto"/>
        </w:rPr>
        <w:t xml:space="preserve">Comando, código e Ambiente </w:t>
      </w:r>
    </w:p>
    <w:p w14:paraId="24BA412D" w14:textId="53D7229E" w:rsidR="00DD0650" w:rsidRPr="00DD0650" w:rsidRDefault="00DD0650" w:rsidP="00DD0650">
      <w:pPr>
        <w:pStyle w:val="PargrafodaLista"/>
        <w:ind w:left="1440"/>
        <w:rPr>
          <w:b/>
          <w:bCs/>
          <w:color w:val="auto"/>
        </w:rPr>
      </w:pPr>
      <w:r>
        <w:rPr>
          <w:color w:val="auto"/>
        </w:rPr>
        <w:t>Especifica como executar o código</w:t>
      </w:r>
    </w:p>
    <w:p w14:paraId="6418F8B7" w14:textId="12F8F8F9" w:rsidR="00DD0650" w:rsidRDefault="00DD0650" w:rsidP="00DD0650">
      <w:pPr>
        <w:rPr>
          <w:color w:val="auto"/>
        </w:rPr>
      </w:pPr>
      <w:r w:rsidRPr="00DD0650">
        <w:rPr>
          <w:color w:val="auto"/>
        </w:rPr>
        <w:t xml:space="preserve">Para criar </w:t>
      </w:r>
      <w:r>
        <w:rPr>
          <w:color w:val="auto"/>
        </w:rPr>
        <w:t>um componente, você precisa de dois arquivos:</w:t>
      </w:r>
    </w:p>
    <w:p w14:paraId="2485FB54" w14:textId="4675A1D0" w:rsidR="00DD0650" w:rsidRDefault="00DD0650" w:rsidP="00DD0650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>Script que contém o fluxo de trabalho que você deseja executar</w:t>
      </w:r>
    </w:p>
    <w:p w14:paraId="199FCC7E" w14:textId="6F8242DA" w:rsidR="00DD0650" w:rsidRDefault="00DD0650" w:rsidP="00DD0650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Um arquivo YAML para definir os metadados, a interface e o comando, o código e o ambiente do componente. </w:t>
      </w:r>
    </w:p>
    <w:p w14:paraId="43FDA2FF" w14:textId="77777777" w:rsidR="00DD0650" w:rsidRDefault="00DD0650" w:rsidP="00DD0650">
      <w:pPr>
        <w:pStyle w:val="PargrafodaLista"/>
        <w:rPr>
          <w:color w:val="auto"/>
        </w:rPr>
      </w:pPr>
    </w:p>
    <w:p w14:paraId="34EA7046" w14:textId="252012E9" w:rsidR="00DD0650" w:rsidRDefault="00DD0650" w:rsidP="00DD0650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 xml:space="preserve">Para usar componente em um pipeline, </w:t>
      </w:r>
      <w:r w:rsidR="00DB6499">
        <w:rPr>
          <w:color w:val="auto"/>
        </w:rPr>
        <w:t>você precisará do script e do arquivo YAML</w:t>
      </w:r>
    </w:p>
    <w:p w14:paraId="4FEACC2E" w14:textId="6A582533" w:rsidR="00DB6499" w:rsidRDefault="00DB6499" w:rsidP="00DD0650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Para tornar os componentes acessíveis a outros usuários no </w:t>
      </w:r>
      <w:proofErr w:type="spellStart"/>
      <w:r>
        <w:rPr>
          <w:color w:val="auto"/>
        </w:rPr>
        <w:t>workspace</w:t>
      </w:r>
      <w:proofErr w:type="spellEnd"/>
      <w:r>
        <w:rPr>
          <w:color w:val="auto"/>
        </w:rPr>
        <w:t xml:space="preserve">, você também poderá registrar componentes no </w:t>
      </w:r>
      <w:proofErr w:type="spellStart"/>
      <w:r>
        <w:rPr>
          <w:color w:val="auto"/>
        </w:rPr>
        <w:t>workspace</w:t>
      </w:r>
      <w:proofErr w:type="spellEnd"/>
      <w:r>
        <w:rPr>
          <w:color w:val="auto"/>
        </w:rPr>
        <w:t xml:space="preserve"> do Azure Machine Learning. </w:t>
      </w:r>
    </w:p>
    <w:p w14:paraId="029C905B" w14:textId="6822CCA7" w:rsidR="00DB6499" w:rsidRDefault="00DB6499" w:rsidP="00DD0650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Você pode registrar um componente com o seguinte código: </w:t>
      </w:r>
    </w:p>
    <w:p w14:paraId="673A9367" w14:textId="77777777" w:rsidR="00DB6499" w:rsidRPr="00DB6499" w:rsidRDefault="00DB6499" w:rsidP="00DB6499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B64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prep</w:t>
      </w:r>
      <w:proofErr w:type="spellEnd"/>
      <w:r w:rsidRPr="00DB64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64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B64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B64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ml_client.components.create_or_update</w:t>
      </w:r>
      <w:proofErr w:type="spellEnd"/>
      <w:r w:rsidRPr="00DB64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DB64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prepare_data_component</w:t>
      </w:r>
      <w:proofErr w:type="spellEnd"/>
      <w:r w:rsidRPr="00DB64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AB82FF5" w14:textId="77777777" w:rsidR="00DB6499" w:rsidRDefault="00DB6499" w:rsidP="00DB6499">
      <w:pPr>
        <w:rPr>
          <w:color w:val="auto"/>
        </w:rPr>
      </w:pPr>
    </w:p>
    <w:p w14:paraId="4ADB434E" w14:textId="1E330064" w:rsidR="00DB6499" w:rsidRDefault="00DB6499" w:rsidP="00DB6499">
      <w:pPr>
        <w:rPr>
          <w:b/>
          <w:bCs/>
          <w:color w:val="auto"/>
        </w:rPr>
      </w:pPr>
      <w:r w:rsidRPr="00DB6499">
        <w:rPr>
          <w:b/>
          <w:bCs/>
          <w:color w:val="auto"/>
        </w:rPr>
        <w:t xml:space="preserve">Executar um </w:t>
      </w:r>
      <w:proofErr w:type="spellStart"/>
      <w:r w:rsidRPr="00DB6499">
        <w:rPr>
          <w:b/>
          <w:bCs/>
          <w:color w:val="auto"/>
        </w:rPr>
        <w:t>trablho</w:t>
      </w:r>
      <w:proofErr w:type="spellEnd"/>
      <w:r w:rsidRPr="00DB6499">
        <w:rPr>
          <w:b/>
          <w:bCs/>
          <w:color w:val="auto"/>
        </w:rPr>
        <w:t xml:space="preserve"> de pipeline</w:t>
      </w:r>
    </w:p>
    <w:p w14:paraId="71BD0FC6" w14:textId="3BC5917B" w:rsidR="00DB6499" w:rsidRDefault="00DB6499" w:rsidP="00DB6499">
      <w:pPr>
        <w:rPr>
          <w:color w:val="auto"/>
        </w:rPr>
      </w:pPr>
      <w:r>
        <w:rPr>
          <w:color w:val="auto"/>
        </w:rPr>
        <w:t xml:space="preserve">No Azure Machine Learning, um pipeline é um fluxo de trabalho de tarefas de machine learning em que cada tarefa é definida como um componente. </w:t>
      </w:r>
    </w:p>
    <w:p w14:paraId="11F29785" w14:textId="1F04C781" w:rsidR="00DB6499" w:rsidRDefault="00DB6499" w:rsidP="00DB6499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Um pipeline no Azure Machine Learning é definido em um arquivo YAML. O arquivo YAML inclui o nome do trabalho de pipeline, entradas, saída e configurações. </w:t>
      </w:r>
    </w:p>
    <w:p w14:paraId="12D9F3CC" w14:textId="2C994B91" w:rsidR="00DB6499" w:rsidRDefault="00DB6499" w:rsidP="00DB6499">
      <w:pPr>
        <w:rPr>
          <w:color w:val="auto"/>
        </w:rPr>
      </w:pPr>
      <w:r w:rsidRPr="00DB6499">
        <w:rPr>
          <w:color w:val="auto"/>
        </w:rPr>
        <w:drawing>
          <wp:inline distT="0" distB="0" distL="0" distR="0" wp14:anchorId="0FF4C129" wp14:editId="6C358E00">
            <wp:extent cx="5400040" cy="4728845"/>
            <wp:effectExtent l="0" t="0" r="0" b="0"/>
            <wp:docPr id="2053502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02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6648" w14:textId="48A632E9" w:rsidR="00DB6499" w:rsidRDefault="00DB6499" w:rsidP="00DB6499">
      <w:pPr>
        <w:rPr>
          <w:color w:val="auto"/>
        </w:rPr>
      </w:pPr>
      <w:r>
        <w:rPr>
          <w:color w:val="auto"/>
        </w:rPr>
        <w:t xml:space="preserve">Quando você cria um pipeline baseado em componente no Azure Machine Learning, pode executar o fluxo de trabalho como um trabalho de pipeline. </w:t>
      </w:r>
    </w:p>
    <w:p w14:paraId="3F916543" w14:textId="77777777" w:rsidR="00CA25D3" w:rsidRDefault="00CA25D3" w:rsidP="00DB6499">
      <w:pPr>
        <w:rPr>
          <w:color w:val="auto"/>
        </w:rPr>
      </w:pPr>
    </w:p>
    <w:p w14:paraId="1D522439" w14:textId="0D2568B6" w:rsidR="00CA25D3" w:rsidRDefault="00CA25D3" w:rsidP="00CA25D3">
      <w:pPr>
        <w:pStyle w:val="PargrafodaLista"/>
        <w:numPr>
          <w:ilvl w:val="0"/>
          <w:numId w:val="1"/>
        </w:numPr>
        <w:rPr>
          <w:color w:val="auto"/>
        </w:rPr>
      </w:pPr>
      <w:r w:rsidRPr="00CA25D3">
        <w:rPr>
          <w:color w:val="auto"/>
        </w:rPr>
        <w:lastRenderedPageBreak/>
        <w:t>Configurar um trabalho de pipeline</w:t>
      </w:r>
    </w:p>
    <w:p w14:paraId="4B812378" w14:textId="0474BDE2" w:rsidR="00CA25D3" w:rsidRPr="00CA25D3" w:rsidRDefault="00CA25D3" w:rsidP="00CA25D3">
      <w:pPr>
        <w:pStyle w:val="PargrafodaLista"/>
        <w:numPr>
          <w:ilvl w:val="1"/>
          <w:numId w:val="1"/>
        </w:numPr>
        <w:rPr>
          <w:color w:val="auto"/>
        </w:rPr>
      </w:pPr>
      <w:r w:rsidRPr="00CA25D3">
        <w:rPr>
          <w:color w:val="auto"/>
        </w:rPr>
        <w:t>Um pipeline é definido em um arquivo YAML, que você também pode criar usando a função @pipeline()</w:t>
      </w:r>
    </w:p>
    <w:p w14:paraId="4DBF2DB0" w14:textId="1A006AD1" w:rsidR="00CA25D3" w:rsidRDefault="00CA25D3" w:rsidP="00CA25D3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>Executar um trabalho de pipeline</w:t>
      </w:r>
    </w:p>
    <w:p w14:paraId="51BAE899" w14:textId="70A4B05B" w:rsidR="00CA25D3" w:rsidRDefault="00CA25D3" w:rsidP="00CA25D3">
      <w:pPr>
        <w:pStyle w:val="PargrafodaLista"/>
        <w:numPr>
          <w:ilvl w:val="1"/>
          <w:numId w:val="1"/>
        </w:numPr>
        <w:rPr>
          <w:color w:val="auto"/>
        </w:rPr>
      </w:pPr>
      <w:r>
        <w:rPr>
          <w:color w:val="auto"/>
        </w:rPr>
        <w:t>Quando você tiver configurado o pipeline, estará tudo pronto para executar o fluxo de trabalho como um trabalho de pipeline</w:t>
      </w:r>
    </w:p>
    <w:p w14:paraId="3E540D2D" w14:textId="327B4865" w:rsidR="00CA25D3" w:rsidRDefault="00CA25D3" w:rsidP="00CA25D3">
      <w:pPr>
        <w:pStyle w:val="PargrafodaLista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Agendar um </w:t>
      </w:r>
      <w:proofErr w:type="spellStart"/>
      <w:r>
        <w:rPr>
          <w:color w:val="auto"/>
        </w:rPr>
        <w:t>trablho</w:t>
      </w:r>
      <w:proofErr w:type="spellEnd"/>
      <w:r>
        <w:rPr>
          <w:color w:val="auto"/>
        </w:rPr>
        <w:t xml:space="preserve"> de pipeline</w:t>
      </w:r>
    </w:p>
    <w:p w14:paraId="7AA74713" w14:textId="6AEBD55B" w:rsidR="00CA25D3" w:rsidRPr="00CA25D3" w:rsidRDefault="00CA25D3" w:rsidP="00CA25D3">
      <w:pPr>
        <w:pStyle w:val="PargrafodaLista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Para agenda um trabalho de pipeline, você </w:t>
      </w:r>
      <w:proofErr w:type="spellStart"/>
      <w:r>
        <w:rPr>
          <w:color w:val="auto"/>
        </w:rPr>
        <w:t>usurá</w:t>
      </w:r>
      <w:proofErr w:type="spellEnd"/>
      <w:r>
        <w:rPr>
          <w:color w:val="auto"/>
        </w:rPr>
        <w:t xml:space="preserve"> a classe </w:t>
      </w:r>
      <w:proofErr w:type="spellStart"/>
      <w:r w:rsidRPr="00CA25D3">
        <w:rPr>
          <w:b/>
          <w:bCs/>
          <w:color w:val="auto"/>
        </w:rPr>
        <w:t>JobSchedule</w:t>
      </w:r>
      <w:proofErr w:type="spellEnd"/>
      <w:r w:rsidRPr="00CA25D3">
        <w:rPr>
          <w:b/>
          <w:bCs/>
          <w:color w:val="auto"/>
        </w:rPr>
        <w:t xml:space="preserve"> </w:t>
      </w:r>
      <w:r>
        <w:rPr>
          <w:color w:val="auto"/>
        </w:rPr>
        <w:t>para associar uma agenda a um trabalho de pipeline.</w:t>
      </w:r>
    </w:p>
    <w:p w14:paraId="2A6C171E" w14:textId="4036A8BA" w:rsidR="00CA25D3" w:rsidRDefault="00CA25D3" w:rsidP="00DB6499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Revisão </w:t>
      </w:r>
    </w:p>
    <w:p w14:paraId="1F10C4AF" w14:textId="4FEED1D9" w:rsidR="00CA25D3" w:rsidRDefault="00CA25D3" w:rsidP="00DB6499">
      <w:pPr>
        <w:rPr>
          <w:color w:val="auto"/>
        </w:rPr>
      </w:pPr>
      <w:r>
        <w:rPr>
          <w:color w:val="auto"/>
        </w:rPr>
        <w:t>Nesta seção, abordamos:</w:t>
      </w:r>
    </w:p>
    <w:p w14:paraId="37E65CD9" w14:textId="4EC19EFD" w:rsidR="00CA25D3" w:rsidRDefault="00CA25D3" w:rsidP="00DB6499">
      <w:pPr>
        <w:rPr>
          <w:color w:val="auto"/>
        </w:rPr>
      </w:pPr>
      <w:r>
        <w:rPr>
          <w:color w:val="auto"/>
        </w:rPr>
        <w:t xml:space="preserve">Converter seus notebooks em scripts. </w:t>
      </w:r>
    </w:p>
    <w:p w14:paraId="7D9EC391" w14:textId="1EEDB407" w:rsidR="00CA25D3" w:rsidRDefault="00CA25D3" w:rsidP="00DB6499">
      <w:pPr>
        <w:rPr>
          <w:color w:val="auto"/>
        </w:rPr>
      </w:pPr>
      <w:r>
        <w:rPr>
          <w:color w:val="auto"/>
        </w:rPr>
        <w:t xml:space="preserve">Executar um script como um trabalho de comando no Azure ML. </w:t>
      </w:r>
    </w:p>
    <w:p w14:paraId="0EB906F8" w14:textId="0FA5D7AD" w:rsidR="00CA25D3" w:rsidRDefault="00CA25D3" w:rsidP="00DB6499">
      <w:pPr>
        <w:rPr>
          <w:color w:val="auto"/>
        </w:rPr>
      </w:pPr>
      <w:r>
        <w:rPr>
          <w:color w:val="auto"/>
        </w:rPr>
        <w:t xml:space="preserve">Acompanhar modelos de aprendizado de máquina treinados em trabalhos de comando com </w:t>
      </w:r>
      <w:proofErr w:type="spellStart"/>
      <w:r>
        <w:rPr>
          <w:color w:val="auto"/>
        </w:rPr>
        <w:t>MLflow</w:t>
      </w:r>
      <w:proofErr w:type="spellEnd"/>
      <w:r>
        <w:rPr>
          <w:color w:val="auto"/>
        </w:rPr>
        <w:t xml:space="preserve">. </w:t>
      </w:r>
    </w:p>
    <w:p w14:paraId="55033A22" w14:textId="4FDC7E07" w:rsidR="00CA25D3" w:rsidRDefault="00CA25D3" w:rsidP="00DB6499">
      <w:pPr>
        <w:rPr>
          <w:color w:val="auto"/>
        </w:rPr>
      </w:pPr>
      <w:r>
        <w:rPr>
          <w:color w:val="auto"/>
        </w:rPr>
        <w:t xml:space="preserve">Treinar vários modelos com ajuste de hiper parâmetros e um trabalho de varredura. </w:t>
      </w:r>
    </w:p>
    <w:p w14:paraId="261694A9" w14:textId="61B3B98E" w:rsidR="00CA25D3" w:rsidRDefault="00CA25D3" w:rsidP="00DB6499">
      <w:pPr>
        <w:rPr>
          <w:color w:val="auto"/>
        </w:rPr>
      </w:pPr>
      <w:r>
        <w:rPr>
          <w:color w:val="auto"/>
        </w:rPr>
        <w:t xml:space="preserve">Como criar e registrar componente para reutilizar código no Azure ML. </w:t>
      </w:r>
    </w:p>
    <w:p w14:paraId="74A45F0F" w14:textId="0C350C9D" w:rsidR="00CA25D3" w:rsidRDefault="00CA25D3" w:rsidP="00DB6499">
      <w:pPr>
        <w:rPr>
          <w:color w:val="auto"/>
        </w:rPr>
      </w:pPr>
      <w:r>
        <w:rPr>
          <w:color w:val="auto"/>
        </w:rPr>
        <w:t xml:space="preserve">Como criar e executar pipelines no </w:t>
      </w:r>
      <w:r w:rsidRPr="00CA25D3">
        <w:rPr>
          <w:color w:val="auto"/>
        </w:rPr>
        <w:t>Azure</w:t>
      </w:r>
      <w:r>
        <w:rPr>
          <w:color w:val="auto"/>
        </w:rPr>
        <w:t xml:space="preserve"> ML</w:t>
      </w:r>
      <w:r w:rsidR="001E28A5">
        <w:rPr>
          <w:color w:val="auto"/>
        </w:rPr>
        <w:t>.</w:t>
      </w:r>
    </w:p>
    <w:p w14:paraId="23DCDC9A" w14:textId="77777777" w:rsidR="009F477C" w:rsidRPr="009F477C" w:rsidRDefault="009F477C" w:rsidP="009F477C">
      <w:pPr>
        <w:rPr>
          <w:b/>
          <w:bCs/>
          <w:color w:val="auto"/>
        </w:rPr>
      </w:pPr>
      <w:r w:rsidRPr="009F477C">
        <w:rPr>
          <w:b/>
          <w:bCs/>
          <w:color w:val="auto"/>
        </w:rPr>
        <w:t>Materiais de Apoio</w:t>
      </w:r>
    </w:p>
    <w:p w14:paraId="6B07C9D3" w14:textId="77777777" w:rsidR="009F477C" w:rsidRPr="009F477C" w:rsidRDefault="009F477C" w:rsidP="009F477C">
      <w:pPr>
        <w:rPr>
          <w:color w:val="auto"/>
        </w:rPr>
      </w:pPr>
      <w:r w:rsidRPr="009F477C">
        <w:rPr>
          <w:color w:val="auto"/>
        </w:rPr>
        <w:t>Os materiais complementares e de apoio que oferecemos têm como objetivo fornecer informações para facilitar e enriquecer a sua jornada de aprendizado no curso "</w:t>
      </w:r>
      <w:r w:rsidRPr="009F477C">
        <w:rPr>
          <w:b/>
          <w:bCs/>
          <w:color w:val="auto"/>
        </w:rPr>
        <w:t>Execução de Pipelines no Azure Machine Learning</w:t>
      </w:r>
      <w:r w:rsidRPr="009F477C">
        <w:rPr>
          <w:color w:val="auto"/>
        </w:rPr>
        <w:t xml:space="preserve">". Aqui você encontrará links úteis, como slides, repositórios e páginas oficiais, além de dicas sobre como se destacar na DIO e no mercado de trabalho </w:t>
      </w:r>
      <w:r w:rsidRPr="009F477C">
        <w:rPr>
          <w:rFonts w:ascii="Segoe UI Emoji" w:hAnsi="Segoe UI Emoji" w:cs="Segoe UI Emoji"/>
          <w:color w:val="auto"/>
        </w:rPr>
        <w:t>😉</w:t>
      </w:r>
    </w:p>
    <w:p w14:paraId="24D6813D" w14:textId="77777777" w:rsidR="009F477C" w:rsidRPr="009F477C" w:rsidRDefault="009F477C" w:rsidP="009F477C">
      <w:pPr>
        <w:rPr>
          <w:b/>
          <w:bCs/>
          <w:color w:val="auto"/>
        </w:rPr>
      </w:pPr>
      <w:r w:rsidRPr="009F477C">
        <w:rPr>
          <w:b/>
          <w:bCs/>
          <w:color w:val="auto"/>
        </w:rPr>
        <w:t>Recursos Adicionais</w:t>
      </w:r>
    </w:p>
    <w:p w14:paraId="5428D60E" w14:textId="77777777" w:rsidR="009F477C" w:rsidRPr="009F477C" w:rsidRDefault="009F477C" w:rsidP="009F477C">
      <w:pPr>
        <w:rPr>
          <w:color w:val="auto"/>
        </w:rPr>
      </w:pPr>
      <w:r w:rsidRPr="009F477C">
        <w:rPr>
          <w:color w:val="auto"/>
        </w:rPr>
        <w:t>Durante este conteúdo, compreendemos os fundamentos da engenharia de prompts. Para ajudá-lo a aprofundar o conhecimento, disponibilizamos a seguir o material complementar contendo os conteúdos e links apresentados no curso:</w:t>
      </w:r>
    </w:p>
    <w:p w14:paraId="3DA8A935" w14:textId="77777777" w:rsidR="009F477C" w:rsidRPr="009F477C" w:rsidRDefault="009F477C" w:rsidP="009F477C">
      <w:pPr>
        <w:numPr>
          <w:ilvl w:val="0"/>
          <w:numId w:val="5"/>
        </w:numPr>
        <w:rPr>
          <w:color w:val="auto"/>
        </w:rPr>
      </w:pPr>
      <w:r w:rsidRPr="009F477C">
        <w:rPr>
          <w:b/>
          <w:bCs/>
          <w:color w:val="auto"/>
        </w:rPr>
        <w:t>Slide</w:t>
      </w:r>
      <w:r w:rsidRPr="009F477C">
        <w:rPr>
          <w:color w:val="auto"/>
        </w:rPr>
        <w:t>: </w:t>
      </w:r>
      <w:hyperlink r:id="rId7" w:tgtFrame="_blank" w:history="1">
        <w:r w:rsidRPr="009F477C">
          <w:rPr>
            <w:rStyle w:val="Hyperlink"/>
          </w:rPr>
          <w:t>Módulo 4 - Otimizar o Treinamento de Modelo no Azure Machine Learning.pptx</w:t>
        </w:r>
      </w:hyperlink>
    </w:p>
    <w:p w14:paraId="0A703318" w14:textId="77777777" w:rsidR="009F477C" w:rsidRPr="009F477C" w:rsidRDefault="009F477C" w:rsidP="009F477C">
      <w:pPr>
        <w:rPr>
          <w:b/>
          <w:bCs/>
          <w:color w:val="auto"/>
        </w:rPr>
      </w:pPr>
      <w:r w:rsidRPr="009F477C">
        <w:rPr>
          <w:b/>
          <w:bCs/>
          <w:color w:val="auto"/>
        </w:rPr>
        <w:t>Dicas e Links Úteis</w:t>
      </w:r>
    </w:p>
    <w:p w14:paraId="0D64D539" w14:textId="77777777" w:rsidR="009F477C" w:rsidRPr="009F477C" w:rsidRDefault="009F477C" w:rsidP="009F477C">
      <w:pPr>
        <w:rPr>
          <w:color w:val="auto"/>
        </w:rPr>
      </w:pPr>
      <w:r w:rsidRPr="009F477C">
        <w:rPr>
          <w:color w:val="auto"/>
        </w:rPr>
        <w:t>Para se desenvolver ainda mais e se destacar na DIO e no mercado de trabalho, sugerimos os seguintes recursos:</w:t>
      </w:r>
    </w:p>
    <w:p w14:paraId="70549357" w14:textId="77777777" w:rsidR="009F477C" w:rsidRPr="009F477C" w:rsidRDefault="009F477C" w:rsidP="009F477C">
      <w:pPr>
        <w:numPr>
          <w:ilvl w:val="0"/>
          <w:numId w:val="6"/>
        </w:numPr>
        <w:rPr>
          <w:color w:val="auto"/>
        </w:rPr>
      </w:pPr>
      <w:r w:rsidRPr="009F477C">
        <w:rPr>
          <w:b/>
          <w:bCs/>
          <w:color w:val="auto"/>
        </w:rPr>
        <w:t>Artigos e Fórum da DIO</w:t>
      </w:r>
      <w:r w:rsidRPr="009F477C">
        <w:rPr>
          <w:color w:val="auto"/>
        </w:rPr>
        <w:t>: Compartilhe seus conhecimentos e dúvidas através dos </w:t>
      </w:r>
      <w:hyperlink r:id="rId8" w:tgtFrame="_blank" w:tooltip="https://web.dio.me/articles" w:history="1">
        <w:r w:rsidRPr="009F477C">
          <w:rPr>
            <w:rStyle w:val="Hyperlink"/>
          </w:rPr>
          <w:t>artigos</w:t>
        </w:r>
      </w:hyperlink>
      <w:r w:rsidRPr="009F477C">
        <w:rPr>
          <w:color w:val="auto"/>
        </w:rPr>
        <w:t xml:space="preserve"> (visíveis globalmente na plataforma da DIO) e nos </w:t>
      </w:r>
      <w:r w:rsidRPr="009F477C">
        <w:rPr>
          <w:color w:val="auto"/>
        </w:rPr>
        <w:lastRenderedPageBreak/>
        <w:t xml:space="preserve">fóruns específicos para cada experiência educacional, como nossos </w:t>
      </w:r>
      <w:proofErr w:type="spellStart"/>
      <w:r w:rsidRPr="009F477C">
        <w:rPr>
          <w:color w:val="auto"/>
        </w:rPr>
        <w:t>Bootcamps</w:t>
      </w:r>
      <w:proofErr w:type="spellEnd"/>
      <w:r w:rsidRPr="009F477C">
        <w:rPr>
          <w:color w:val="auto"/>
        </w:rPr>
        <w:t>.</w:t>
      </w:r>
    </w:p>
    <w:p w14:paraId="77A5742D" w14:textId="77777777" w:rsidR="009F477C" w:rsidRPr="009F477C" w:rsidRDefault="009F477C" w:rsidP="009F477C">
      <w:pPr>
        <w:numPr>
          <w:ilvl w:val="0"/>
          <w:numId w:val="6"/>
        </w:numPr>
        <w:rPr>
          <w:color w:val="auto"/>
        </w:rPr>
      </w:pPr>
      <w:proofErr w:type="spellStart"/>
      <w:r w:rsidRPr="009F477C">
        <w:rPr>
          <w:b/>
          <w:bCs/>
          <w:color w:val="auto"/>
        </w:rPr>
        <w:t>Rooms</w:t>
      </w:r>
      <w:proofErr w:type="spellEnd"/>
      <w:r w:rsidRPr="009F477C">
        <w:rPr>
          <w:color w:val="auto"/>
        </w:rPr>
        <w:t>: Participe do </w:t>
      </w:r>
      <w:proofErr w:type="spellStart"/>
      <w:r w:rsidRPr="009F477C">
        <w:rPr>
          <w:i/>
          <w:iCs/>
          <w:color w:val="auto"/>
        </w:rPr>
        <w:t>Rooms</w:t>
      </w:r>
      <w:proofErr w:type="spellEnd"/>
      <w:r w:rsidRPr="009F477C">
        <w:rPr>
          <w:color w:val="auto"/>
        </w:rPr>
        <w:t xml:space="preserve">, uma ferramenta de bate-papo em tempo real onde você pode interagir com outros participantes dos nossos </w:t>
      </w:r>
      <w:proofErr w:type="spellStart"/>
      <w:r w:rsidRPr="009F477C">
        <w:rPr>
          <w:color w:val="auto"/>
        </w:rPr>
        <w:t>Bootcamps</w:t>
      </w:r>
      <w:proofErr w:type="spellEnd"/>
      <w:r w:rsidRPr="009F477C">
        <w:rPr>
          <w:color w:val="auto"/>
        </w:rPr>
        <w:t xml:space="preserve">, compartilhando dúvidas, dicas e </w:t>
      </w:r>
      <w:proofErr w:type="spellStart"/>
      <w:r w:rsidRPr="009F477C">
        <w:rPr>
          <w:color w:val="auto"/>
        </w:rPr>
        <w:t>snippets</w:t>
      </w:r>
      <w:proofErr w:type="spellEnd"/>
      <w:r w:rsidRPr="009F477C">
        <w:rPr>
          <w:color w:val="auto"/>
        </w:rPr>
        <w:t xml:space="preserve"> de código.</w:t>
      </w:r>
    </w:p>
    <w:p w14:paraId="2166E10E" w14:textId="77777777" w:rsidR="009F477C" w:rsidRPr="009F477C" w:rsidRDefault="009F477C" w:rsidP="009F477C">
      <w:pPr>
        <w:numPr>
          <w:ilvl w:val="0"/>
          <w:numId w:val="6"/>
        </w:numPr>
        <w:rPr>
          <w:color w:val="auto"/>
        </w:rPr>
      </w:pPr>
      <w:r w:rsidRPr="009F477C">
        <w:rPr>
          <w:b/>
          <w:bCs/>
          <w:color w:val="auto"/>
        </w:rPr>
        <w:t>Exploração na Web</w:t>
      </w:r>
      <w:r w:rsidRPr="009F477C">
        <w:rPr>
          <w:color w:val="auto"/>
        </w:rPr>
        <w:t>: Utilize motores de busca para aprofundar seu conhecimento sobre temas específicos. Páginas como o </w:t>
      </w:r>
      <w:proofErr w:type="spellStart"/>
      <w:r w:rsidRPr="009F477C">
        <w:rPr>
          <w:color w:val="auto"/>
        </w:rPr>
        <w:fldChar w:fldCharType="begin"/>
      </w:r>
      <w:r w:rsidRPr="009F477C">
        <w:rPr>
          <w:color w:val="auto"/>
        </w:rPr>
        <w:instrText>HYPERLINK "https://stackoverflow.com/" \o "https://stackoverflow.com/" \t "_blank"</w:instrText>
      </w:r>
      <w:r w:rsidRPr="009F477C">
        <w:rPr>
          <w:color w:val="auto"/>
        </w:rPr>
      </w:r>
      <w:r w:rsidRPr="009F477C">
        <w:rPr>
          <w:color w:val="auto"/>
        </w:rPr>
        <w:fldChar w:fldCharType="separate"/>
      </w:r>
      <w:r w:rsidRPr="009F477C">
        <w:rPr>
          <w:rStyle w:val="Hyperlink"/>
        </w:rPr>
        <w:t>StackOverflow</w:t>
      </w:r>
      <w:proofErr w:type="spellEnd"/>
      <w:r w:rsidRPr="009F477C">
        <w:rPr>
          <w:color w:val="auto"/>
        </w:rPr>
        <w:fldChar w:fldCharType="end"/>
      </w:r>
      <w:r w:rsidRPr="009F477C">
        <w:rPr>
          <w:color w:val="auto"/>
        </w:rPr>
        <w:t> são recursos valiosos para encontrar soluções e expandir seu entendimento.</w:t>
      </w:r>
    </w:p>
    <w:p w14:paraId="02D48F8F" w14:textId="77777777" w:rsidR="009F477C" w:rsidRPr="009F477C" w:rsidRDefault="009F477C" w:rsidP="009F477C">
      <w:pPr>
        <w:rPr>
          <w:color w:val="auto"/>
        </w:rPr>
      </w:pPr>
      <w:r w:rsidRPr="009F477C">
        <w:rPr>
          <w:color w:val="auto"/>
        </w:rPr>
        <w:t>Com esses materiais complementares, você estará bem equipado para explorar todo o potencial e se destacar em suas iniciativas. Continue aproveitando as oportunidades de aprendizado, e não hesite em buscar mais conhecimento e compartilhar suas descobertas com a comunidade!</w:t>
      </w:r>
    </w:p>
    <w:p w14:paraId="094B2ECB" w14:textId="0315B89E" w:rsidR="009F477C" w:rsidRDefault="000A382E" w:rsidP="00DB6499">
      <w:pPr>
        <w:rPr>
          <w:color w:val="auto"/>
        </w:rPr>
      </w:pPr>
      <w:r w:rsidRPr="000A382E">
        <w:rPr>
          <w:color w:val="auto"/>
        </w:rPr>
        <w:drawing>
          <wp:inline distT="0" distB="0" distL="0" distR="0" wp14:anchorId="73583487" wp14:editId="08B27243">
            <wp:extent cx="5400040" cy="3218180"/>
            <wp:effectExtent l="0" t="0" r="0" b="1270"/>
            <wp:docPr id="597550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0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606A" w14:textId="5C9FC6FA" w:rsidR="000A382E" w:rsidRDefault="000A382E" w:rsidP="00DB6499">
      <w:pPr>
        <w:rPr>
          <w:color w:val="auto"/>
        </w:rPr>
      </w:pPr>
      <w:r w:rsidRPr="000A382E">
        <w:rPr>
          <w:color w:val="auto"/>
        </w:rPr>
        <w:lastRenderedPageBreak/>
        <w:drawing>
          <wp:inline distT="0" distB="0" distL="0" distR="0" wp14:anchorId="78A13B0F" wp14:editId="67F6E819">
            <wp:extent cx="5400040" cy="3511550"/>
            <wp:effectExtent l="0" t="0" r="0" b="0"/>
            <wp:docPr id="1359504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04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22D" w14:textId="33FCD34F" w:rsidR="000A382E" w:rsidRPr="00CA25D3" w:rsidRDefault="000A382E" w:rsidP="00DB6499">
      <w:pPr>
        <w:rPr>
          <w:color w:val="auto"/>
        </w:rPr>
      </w:pPr>
      <w:r w:rsidRPr="000A382E">
        <w:rPr>
          <w:color w:val="auto"/>
        </w:rPr>
        <w:lastRenderedPageBreak/>
        <w:drawing>
          <wp:inline distT="0" distB="0" distL="0" distR="0" wp14:anchorId="7D8748F5" wp14:editId="742AE5D0">
            <wp:extent cx="5400040" cy="3234690"/>
            <wp:effectExtent l="0" t="0" r="0" b="3810"/>
            <wp:docPr id="42285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5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32A" w:rsidRPr="00BE332A">
        <w:rPr>
          <w:noProof/>
        </w:rPr>
        <w:t xml:space="preserve"> </w:t>
      </w:r>
      <w:r w:rsidR="00BE332A" w:rsidRPr="00BE332A">
        <w:rPr>
          <w:color w:val="auto"/>
        </w:rPr>
        <w:drawing>
          <wp:inline distT="0" distB="0" distL="0" distR="0" wp14:anchorId="5993A129" wp14:editId="3C73C3C9">
            <wp:extent cx="5400040" cy="3599815"/>
            <wp:effectExtent l="0" t="0" r="0" b="635"/>
            <wp:docPr id="583313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3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2E" w:rsidRPr="00CA2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5149A"/>
    <w:multiLevelType w:val="hybridMultilevel"/>
    <w:tmpl w:val="C5165E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A5705"/>
    <w:multiLevelType w:val="multilevel"/>
    <w:tmpl w:val="441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6674C"/>
    <w:multiLevelType w:val="hybridMultilevel"/>
    <w:tmpl w:val="A40A9022"/>
    <w:lvl w:ilvl="0" w:tplc="D450AD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7BA8"/>
    <w:multiLevelType w:val="hybridMultilevel"/>
    <w:tmpl w:val="CDB8A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1E57"/>
    <w:multiLevelType w:val="hybridMultilevel"/>
    <w:tmpl w:val="CDE0B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37454"/>
    <w:multiLevelType w:val="multilevel"/>
    <w:tmpl w:val="FA1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340990">
    <w:abstractNumId w:val="2"/>
  </w:num>
  <w:num w:numId="2" w16cid:durableId="780999700">
    <w:abstractNumId w:val="4"/>
  </w:num>
  <w:num w:numId="3" w16cid:durableId="1854025393">
    <w:abstractNumId w:val="3"/>
  </w:num>
  <w:num w:numId="4" w16cid:durableId="1653025506">
    <w:abstractNumId w:val="0"/>
  </w:num>
  <w:num w:numId="5" w16cid:durableId="293490111">
    <w:abstractNumId w:val="1"/>
  </w:num>
  <w:num w:numId="6" w16cid:durableId="819081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F8"/>
    <w:rsid w:val="000A382E"/>
    <w:rsid w:val="001E28A5"/>
    <w:rsid w:val="00385D0E"/>
    <w:rsid w:val="00561E6A"/>
    <w:rsid w:val="005D3E5E"/>
    <w:rsid w:val="00857E59"/>
    <w:rsid w:val="009F477C"/>
    <w:rsid w:val="00BE332A"/>
    <w:rsid w:val="00CA25D3"/>
    <w:rsid w:val="00DB6499"/>
    <w:rsid w:val="00DD0650"/>
    <w:rsid w:val="00E8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814C"/>
  <w15:chartTrackingRefBased/>
  <w15:docId w15:val="{5BC7F4F1-7B01-4905-9AF4-D5133F43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Segoe UI"/>
        <w:color w:val="FFFFFF" w:themeColor="background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8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68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68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68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68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68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68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6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8F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68F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68F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68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68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68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68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68F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68F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68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68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68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68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68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6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68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68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F47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artic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rmes.dio.me/files/assets/b373d8c6-7875-4d98-8d43-a6690138687b.pptx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728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15</cp:revision>
  <dcterms:created xsi:type="dcterms:W3CDTF">2025-04-25T19:08:00Z</dcterms:created>
  <dcterms:modified xsi:type="dcterms:W3CDTF">2025-04-25T19:37:00Z</dcterms:modified>
</cp:coreProperties>
</file>