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Ваше</w:t>
      </w:r>
      <w:r>
        <w:t xml:space="preserve"> </w:t>
      </w:r>
      <w:r>
        <w:t xml:space="preserve">ФИО</w:t>
      </w:r>
    </w:p>
    <w:p>
      <w:pPr>
        <w:pStyle w:val="Date"/>
      </w:pPr>
      <w:r>
        <w:t xml:space="preserve">2024</w:t>
      </w:r>
    </w:p>
    <w:bookmarkStart w:id="31" w:name="X48b3a7e173fcdb80048b7986481279837cc1330"/>
    <w:p>
      <w:pPr>
        <w:pStyle w:val="Heading1"/>
      </w:pPr>
      <w:r>
        <w:t xml:space="preserve">Лабораторная работа №3. Язык разметки Markdown</w:t>
      </w:r>
    </w:p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5" w:name="теоретическое-введение"/>
    <w:p>
      <w:pPr>
        <w:pStyle w:val="Heading2"/>
      </w:pPr>
      <w:r>
        <w:t xml:space="preserve">Теоретическое введение</w:t>
      </w:r>
    </w:p>
    <w:bookmarkStart w:id="21" w:name="базовые-сведения-о-markdown"/>
    <w:p>
      <w:pPr>
        <w:pStyle w:val="Heading3"/>
      </w:pPr>
      <w:r>
        <w:t xml:space="preserve">Базовые сведения о Markdown</w:t>
      </w:r>
    </w:p>
    <w:p>
      <w:pPr>
        <w:pStyle w:val="FirstParagraph"/>
      </w:pPr>
      <w:r>
        <w:t xml:space="preserve">Markdown — это легковесный язык разметки, который позволяет форматировать текст с помощью простых символов.</w:t>
      </w:r>
    </w:p>
    <w:p>
      <w:pPr>
        <w:pStyle w:val="BodyText"/>
      </w:pPr>
      <w:r>
        <w:rPr>
          <w:bCs/>
          <w:b/>
        </w:rPr>
        <w:t xml:space="preserve">Основные возможности Markdown: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Заголовки</w:t>
      </w:r>
      <w:r>
        <w:t xml:space="preserve"> </w:t>
      </w:r>
      <w:r>
        <w:t xml:space="preserve">создаются с помощью символа</w:t>
      </w:r>
      <w:r>
        <w:t xml:space="preserve"> </w:t>
      </w:r>
      <w:r>
        <w:rPr>
          <w:rStyle w:val="VerbatimChar"/>
        </w:rPr>
        <w:t xml:space="preserve">#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Полужирный текст</w:t>
      </w:r>
      <w:r>
        <w:t xml:space="preserve"> </w:t>
      </w:r>
      <w:r>
        <w:t xml:space="preserve">оформляется с помощью</w:t>
      </w:r>
      <w:r>
        <w:t xml:space="preserve"> </w:t>
      </w:r>
      <w:r>
        <w:rPr>
          <w:rStyle w:val="VerbatimChar"/>
        </w:rPr>
        <w:t xml:space="preserve">**текст**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Курсивный текст</w:t>
      </w:r>
      <w:r>
        <w:t xml:space="preserve"> </w:t>
      </w:r>
      <w:r>
        <w:t xml:space="preserve">оформляется с помощью</w:t>
      </w:r>
      <w:r>
        <w:t xml:space="preserve"> </w:t>
      </w:r>
      <w:r>
        <w:rPr>
          <w:rStyle w:val="VerbatimChar"/>
        </w:rPr>
        <w:t xml:space="preserve">*текст*</w:t>
      </w:r>
    </w:p>
    <w:p>
      <w:pPr>
        <w:numPr>
          <w:ilvl w:val="0"/>
          <w:numId w:val="1001"/>
        </w:numPr>
        <w:pStyle w:val="Compact"/>
      </w:pPr>
      <w:r>
        <w:rPr>
          <w:iCs/>
          <w:i/>
          <w:bCs/>
          <w:b/>
        </w:rPr>
        <w:t xml:space="preserve">Полужирный и курсивный</w:t>
      </w:r>
      <w:r>
        <w:t xml:space="preserve"> </w:t>
      </w:r>
      <w:r>
        <w:t xml:space="preserve">оформляется с помощью</w:t>
      </w:r>
      <w:r>
        <w:t xml:space="preserve"> </w:t>
      </w:r>
      <w:r>
        <w:rPr>
          <w:rStyle w:val="VerbatimChar"/>
        </w:rPr>
        <w:t xml:space="preserve">***текст***</w:t>
      </w:r>
    </w:p>
    <w:bookmarkEnd w:id="21"/>
    <w:bookmarkStart w:id="23" w:name="оформление-формул"/>
    <w:p>
      <w:pPr>
        <w:pStyle w:val="Heading3"/>
      </w:pPr>
      <w:r>
        <w:t xml:space="preserve">Оформление формул</w:t>
      </w:r>
    </w:p>
    <w:p>
      <w:pPr>
        <w:pStyle w:val="FirstParagraph"/>
      </w:pPr>
      <w:r>
        <w:t xml:space="preserve">В Markdown можно оформлять математические формулы используя синтаксис LaTeX:</w:t>
      </w:r>
    </w:p>
    <w:p>
      <w:pPr>
        <w:pStyle w:val="BodyText"/>
      </w:pPr>
      <w:r>
        <w:t xml:space="preserve">Внутритекстовая формула: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Выключенная формула:</w:t>
      </w:r>
    </w:p>
    <w:p>
      <w:pPr>
        <w:pStyle w:val="BodyText"/>
      </w:pPr>
      <w:bookmarkStart w:id="22" w:name="eq:trigidentity"/>
      <m:oMathPara>
        <m:oMathParaPr>
          <m:jc m:val="center"/>
        </m:oMathParaPr>
        <m:oMath>
          <m:sSup>
            <m:e>
              <m:r>
                <m:rPr>
                  <m:sty m:val="p"/>
                </m:rPr>
                <m:t>sin</m:t>
              </m:r>
            </m:e>
            <m:sup>
              <m:r>
                <m:t>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sSup>
            <m:e>
              <m:r>
                <m:rPr>
                  <m:sty m:val="p"/>
                </m:rPr>
                <m:t>cos</m:t>
              </m:r>
            </m:e>
            <m:sup>
              <m:r>
                <m:t>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2"/>
    </w:p>
    <w:p>
      <w:pPr>
        <w:pStyle w:val="FirstParagraph"/>
      </w:pPr>
      <w:r>
        <w:t xml:space="preserve">Смотри формулу (eq. 1).</w:t>
      </w:r>
    </w:p>
    <w:bookmarkEnd w:id="23"/>
    <w:bookmarkStart w:id="24" w:name="оформление-изображений"/>
    <w:p>
      <w:pPr>
        <w:pStyle w:val="Heading3"/>
      </w:pPr>
      <w:r>
        <w:t xml:space="preserve">Оформление изображений</w:t>
      </w:r>
    </w:p>
    <w:p>
      <w:pPr>
        <w:pStyle w:val="FirstParagraph"/>
      </w:pPr>
      <w:r>
        <w:t xml:space="preserve">Изображения вставляются с помощью синтаксиса: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Подпись к рисунку</w:t>
            </w:r>
          </w:p>
        </w:tc>
      </w:tr>
    </w:tbl>
    <w:p>
      <w:pPr>
        <w:pStyle w:val="ImageCaption"/>
      </w:pPr>
      <w:r>
        <w:t xml:space="preserve">Figure 1: Подпись к рисунку</w:t>
      </w:r>
    </w:p>
    <w:bookmarkEnd w:id="24"/>
    <w:bookmarkEnd w:id="25"/>
    <w:bookmarkStart w:id="30" w:name="ход-работы"/>
    <w:p>
      <w:pPr>
        <w:pStyle w:val="Heading2"/>
      </w:pPr>
      <w:r>
        <w:t xml:space="preserve">Ход работы</w:t>
      </w:r>
    </w:p>
    <w:bookmarkStart w:id="26" w:name="создание-структуры-каталогов"/>
    <w:p>
      <w:pPr>
        <w:pStyle w:val="Heading3"/>
      </w:pPr>
      <w:r>
        <w:t xml:space="preserve">1. Создание структуры каталогов</w:t>
      </w:r>
    </w:p>
    <w:p>
      <w:pPr>
        <w:pStyle w:val="FirstParagraph"/>
      </w:pPr>
      <w:r>
        <w:t xml:space="preserve">Была создана структура каталогов для лабораторной работы №3.</w:t>
      </w:r>
    </w:p>
    <w:bookmarkEnd w:id="26"/>
    <w:bookmarkStart w:id="27" w:name="создание-makefile"/>
    <w:p>
      <w:pPr>
        <w:pStyle w:val="Heading3"/>
      </w:pPr>
      <w:r>
        <w:t xml:space="preserve">2. Создание Makefile</w:t>
      </w:r>
    </w:p>
    <w:p>
      <w:pPr>
        <w:pStyle w:val="FirstParagraph"/>
      </w:pPr>
      <w:r>
        <w:t xml:space="preserve">Был создан Makefile для автоматической компиляции отчетов.</w:t>
      </w:r>
    </w:p>
    <w:bookmarkEnd w:id="27"/>
    <w:bookmarkStart w:id="28" w:name="создание-отчета"/>
    <w:p>
      <w:pPr>
        <w:pStyle w:val="Heading3"/>
      </w:pPr>
      <w:r>
        <w:t xml:space="preserve">3. Создание отчета</w:t>
      </w:r>
    </w:p>
    <w:p>
      <w:pPr>
        <w:pStyle w:val="FirstParagraph"/>
      </w:pPr>
      <w:r>
        <w:t xml:space="preserve">Был создан отчет в формате Markdown с использованием различных элементов форматирования.</w:t>
      </w:r>
    </w:p>
    <w:p>
      <w:pPr>
        <w:pStyle w:val="BodyText"/>
      </w:pPr>
      <w:r>
        <w:rPr>
          <w:bCs/>
          <w:b/>
        </w:rPr>
        <w:t xml:space="preserve">Примеры форматирования: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Нумерованный список:</w:t>
      </w:r>
    </w:p>
    <w:p>
      <w:pPr>
        <w:numPr>
          <w:ilvl w:val="1"/>
          <w:numId w:val="1003"/>
        </w:numPr>
        <w:pStyle w:val="Compact"/>
      </w:pPr>
      <w:r>
        <w:t xml:space="preserve">Первый пункт</w:t>
      </w:r>
    </w:p>
    <w:p>
      <w:pPr>
        <w:numPr>
          <w:ilvl w:val="1"/>
          <w:numId w:val="1003"/>
        </w:numPr>
        <w:pStyle w:val="Compact"/>
      </w:pPr>
      <w:r>
        <w:t xml:space="preserve">Второй пункт</w:t>
      </w:r>
    </w:p>
    <w:p>
      <w:pPr>
        <w:numPr>
          <w:ilvl w:val="1"/>
          <w:numId w:val="1003"/>
        </w:numPr>
        <w:pStyle w:val="Compact"/>
      </w:pPr>
      <w:r>
        <w:t xml:space="preserve">Третий пункт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Маркированный список:</w:t>
      </w:r>
    </w:p>
    <w:p>
      <w:pPr>
        <w:numPr>
          <w:ilvl w:val="1"/>
          <w:numId w:val="1004"/>
        </w:numPr>
        <w:pStyle w:val="Compact"/>
      </w:pPr>
      <w:r>
        <w:t xml:space="preserve">Элемент A</w:t>
      </w:r>
    </w:p>
    <w:p>
      <w:pPr>
        <w:numPr>
          <w:ilvl w:val="1"/>
          <w:numId w:val="1004"/>
        </w:numPr>
        <w:pStyle w:val="Compact"/>
      </w:pPr>
      <w:r>
        <w:t xml:space="preserve">Элемент B</w:t>
      </w:r>
    </w:p>
    <w:p>
      <w:pPr>
        <w:numPr>
          <w:ilvl w:val="1"/>
          <w:numId w:val="1004"/>
        </w:numPr>
        <w:pStyle w:val="Compact"/>
      </w:pPr>
      <w:r>
        <w:t xml:space="preserve">Элемент C</w:t>
      </w:r>
    </w:p>
    <w:p>
      <w:pPr>
        <w:pStyle w:val="BlockText"/>
      </w:pPr>
      <w:r>
        <w:t xml:space="preserve">Это пример цитаты в Markdown. Цитаты создаются с помощью символа</w:t>
      </w:r>
      <w:r>
        <w:t xml:space="preserve"> </w:t>
      </w:r>
      <w:r>
        <w:rPr>
          <w:rStyle w:val="VerbatimChar"/>
        </w:rPr>
        <w:t xml:space="preserve">&gt;</w:t>
      </w:r>
      <w:r>
        <w:t xml:space="preserve">.</w:t>
      </w:r>
    </w:p>
    <w:bookmarkEnd w:id="28"/>
    <w:bookmarkStart w:id="29" w:name="компиляция-отчета"/>
    <w:p>
      <w:pPr>
        <w:pStyle w:val="Heading3"/>
      </w:pPr>
      <w:r>
        <w:t xml:space="preserve">4. Компиляция отчета</w:t>
      </w:r>
    </w:p>
    <w:p>
      <w:pPr>
        <w:pStyle w:val="FirstParagraph"/>
      </w:pPr>
      <w:r>
        <w:t xml:space="preserve">Для компиляции отчета использовались команды:</w:t>
      </w:r>
    </w:p>
    <w:p>
      <w:pPr>
        <w:pStyle w:val="BodyText"/>
      </w:pPr>
      <w:r>
        <w:t xml:space="preserve">```bash</w:t>
      </w:r>
      <w:r>
        <w:t xml:space="preserve"> </w:t>
      </w:r>
      <w:r>
        <w:t xml:space="preserve">make # Компиляция в PDF и DOCX</w:t>
      </w:r>
      <w:r>
        <w:t xml:space="preserve"> </w:t>
      </w:r>
      <w:r>
        <w:t xml:space="preserve">make clean # Очистка скомпилированных файлов</w:t>
      </w:r>
    </w:p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Ваше ФИО</dc:creator>
  <cp:keywords/>
  <dcterms:created xsi:type="dcterms:W3CDTF">2025-10-26T10:38:44Z</dcterms:created>
  <dcterms:modified xsi:type="dcterms:W3CDTF">2025-10-26T10:38:44Z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ate">
    <vt:lpwstr>2024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lastDelim">
    <vt:lpwstr>, </vt:lpwstr>
  </property>
  <property fmtid="{D5CDD505-2E9C-101B-9397-08002B2CF9AE}" pid="28" name="linkReferences">
    <vt:lpwstr>False</vt:lpwstr>
  </property>
  <property fmtid="{D5CDD505-2E9C-101B-9397-08002B2CF9AE}" pid="29" name="listItemTitleDelim">
    <vt:lpwstr>.</vt:lpwstr>
  </property>
  <property fmtid="{D5CDD505-2E9C-101B-9397-08002B2CF9AE}" pid="30" name="listingTemplate">
    <vt:lpwstr>listingTitle ititleDelim t</vt:lpwstr>
  </property>
  <property fmtid="{D5CDD505-2E9C-101B-9397-08002B2CF9AE}" pid="31" name="listingTitle">
    <vt:lpwstr>Listing</vt:lpwstr>
  </property>
  <property fmtid="{D5CDD505-2E9C-101B-9397-08002B2CF9AE}" pid="32" name="listings">
    <vt:lpwstr>False</vt:lpwstr>
  </property>
  <property fmtid="{D5CDD505-2E9C-101B-9397-08002B2CF9AE}" pid="33" name="lofItemTemplate">
    <vt:lpwstr>lofItemTitleilistItemTitleDelimt </vt:lpwstr>
  </property>
  <property fmtid="{D5CDD505-2E9C-101B-9397-08002B2CF9AE}" pid="34" name="lofItemTitle">
    <vt:lpwstr/>
  </property>
  <property fmtid="{D5CDD505-2E9C-101B-9397-08002B2CF9AE}" pid="35" name="lofTitle">
    <vt:lpwstr>List of Figures</vt:lpwstr>
  </property>
  <property fmtid="{D5CDD505-2E9C-101B-9397-08002B2CF9AE}" pid="36" name="lolItemTemplate">
    <vt:lpwstr>lolItemTitleilistItemTitleDelimt </vt:lpwstr>
  </property>
  <property fmtid="{D5CDD505-2E9C-101B-9397-08002B2CF9AE}" pid="37" name="lolItemTitle">
    <vt:lpwstr/>
  </property>
  <property fmtid="{D5CDD505-2E9C-101B-9397-08002B2CF9AE}" pid="38" name="lolTitle">
    <vt:lpwstr>List of Listings</vt:lpwstr>
  </property>
  <property fmtid="{D5CDD505-2E9C-101B-9397-08002B2CF9AE}" pid="39" name="lotItemTemplate">
    <vt:lpwstr>lotItemTitleilistItemTitleDelimt </vt:lpwstr>
  </property>
  <property fmtid="{D5CDD505-2E9C-101B-9397-08002B2CF9AE}" pid="40" name="lotItemTitle">
    <vt:lpwstr/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nameInLink">
    <vt:lpwstr>False</vt:lpwstr>
  </property>
  <property fmtid="{D5CDD505-2E9C-101B-9397-08002B2CF9AE}" pid="46" name="numberSections">
    <vt:lpwstr>False</vt:lpwstr>
  </property>
  <property fmtid="{D5CDD505-2E9C-101B-9397-08002B2CF9AE}" pid="47" name="pairDelim">
    <vt:lpwstr>, </vt:lpwstr>
  </property>
  <property fmtid="{D5CDD505-2E9C-101B-9397-08002B2CF9AE}" pid="48" name="rangeDelim">
    <vt:lpwstr>-</vt:lpwstr>
  </property>
  <property fmtid="{D5CDD505-2E9C-101B-9397-08002B2CF9AE}" pid="49" name="refDelim">
    <vt:lpwstr>, </vt:lpwstr>
  </property>
  <property fmtid="{D5CDD505-2E9C-101B-9397-08002B2CF9AE}" pid="50" name="refIndexTemplate">
    <vt:lpwstr>isuf</vt:lpwstr>
  </property>
  <property fmtid="{D5CDD505-2E9C-101B-9397-08002B2CF9AE}" pid="51" name="secHeaderDelim">
    <vt:lpwstr> </vt:lpwstr>
  </property>
  <property fmtid="{D5CDD505-2E9C-101B-9397-08002B2CF9AE}" pid="52" name="secHeaderTemplate">
    <vt:lpwstr>isecHeaderDelim[n]t</vt:lpwstr>
  </property>
  <property fmtid="{D5CDD505-2E9C-101B-9397-08002B2CF9AE}" pid="53" name="secLabels">
    <vt:lpwstr>arabic</vt:lpwstr>
  </property>
  <property fmtid="{D5CDD505-2E9C-101B-9397-08002B2CF9AE}" pid="54" name="secPrefix">
    <vt:lpwstr/>
  </property>
  <property fmtid="{D5CDD505-2E9C-101B-9397-08002B2CF9AE}" pid="55" name="secPrefixTemplate">
    <vt:lpwstr>p i</vt:lpwstr>
  </property>
  <property fmtid="{D5CDD505-2E9C-101B-9397-08002B2CF9AE}" pid="56" name="sectionsDepth">
    <vt:lpwstr>0</vt:lpwstr>
  </property>
  <property fmtid="{D5CDD505-2E9C-101B-9397-08002B2CF9AE}" pid="57" name="subfigGrid">
    <vt:lpwstr>False</vt:lpwstr>
  </property>
  <property fmtid="{D5CDD505-2E9C-101B-9397-08002B2CF9AE}" pid="58" name="subfigLabels">
    <vt:lpwstr>alpha a</vt:lpwstr>
  </property>
  <property fmtid="{D5CDD505-2E9C-101B-9397-08002B2CF9AE}" pid="59" name="subfigureChildTemplate">
    <vt:lpwstr>i</vt:lpwstr>
  </property>
  <property fmtid="{D5CDD505-2E9C-101B-9397-08002B2CF9AE}" pid="60" name="subfigureRefIndexTemplate">
    <vt:lpwstr>isuf (s)</vt:lpwstr>
  </property>
  <property fmtid="{D5CDD505-2E9C-101B-9397-08002B2CF9AE}" pid="61" name="subfigureTemplate">
    <vt:lpwstr>figureTitle ititleDelim t. ccs</vt:lpwstr>
  </property>
  <property fmtid="{D5CDD505-2E9C-101B-9397-08002B2CF9AE}" pid="62" name="tableEqns">
    <vt:lpwstr>False</vt:lpwstr>
  </property>
  <property fmtid="{D5CDD505-2E9C-101B-9397-08002B2CF9AE}" pid="63" name="tableTemplate">
    <vt:lpwstr>tableTitle ititleDelim t</vt:lpwstr>
  </property>
  <property fmtid="{D5CDD505-2E9C-101B-9397-08002B2CF9AE}" pid="64" name="tableTitle">
    <vt:lpwstr>Table</vt:lpwstr>
  </property>
  <property fmtid="{D5CDD505-2E9C-101B-9397-08002B2CF9AE}" pid="65" name="tblLabels">
    <vt:lpwstr>arabic</vt:lpwstr>
  </property>
  <property fmtid="{D5CDD505-2E9C-101B-9397-08002B2CF9AE}" pid="66" name="tblPrefix">
    <vt:lpwstr/>
  </property>
  <property fmtid="{D5CDD505-2E9C-101B-9397-08002B2CF9AE}" pid="67" name="tblPrefixTemplate">
    <vt:lpwstr>p i</vt:lpwstr>
  </property>
  <property fmtid="{D5CDD505-2E9C-101B-9397-08002B2CF9AE}" pid="68" name="titleDelim">
    <vt:lpwstr>:</vt:lpwstr>
  </property>
</Properties>
</file>