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C093" w14:textId="77777777" w:rsidR="003955C1" w:rsidRPr="00347492" w:rsidRDefault="003955C1" w:rsidP="00347492">
      <w:pPr>
        <w:spacing w:line="480" w:lineRule="auto"/>
        <w:ind w:firstLine="720"/>
        <w:rPr>
          <w:rFonts w:ascii="Times New Roman" w:hAnsi="Times New Roman" w:cs="Times New Roman"/>
        </w:rPr>
      </w:pPr>
      <w:r w:rsidRPr="00347492">
        <w:rPr>
          <w:rFonts w:ascii="Times New Roman" w:hAnsi="Times New Roman" w:cs="Times New Roman"/>
        </w:rPr>
        <w:t>When I first sat down to sketch out the scene, I wanted to bring in pieces of the everyday world that anyone could recognize. The pencil isn't just a tool for writing—it's a bridge between the simple and the complex in graphics programming. It's cylindrical, so I got to play around with math to model it just right. The TV's a bit of a throwback to the old days, a nod to simpler tech in a complex digital world, and a nice way to show off how light and texture work on flat surfaces.</w:t>
      </w:r>
    </w:p>
    <w:p w14:paraId="3EEC8F69" w14:textId="4DB8C167" w:rsidR="003955C1" w:rsidRPr="00347492" w:rsidRDefault="003955C1" w:rsidP="00347492">
      <w:pPr>
        <w:spacing w:line="480" w:lineRule="auto"/>
        <w:rPr>
          <w:rFonts w:ascii="Times New Roman" w:hAnsi="Times New Roman" w:cs="Times New Roman"/>
        </w:rPr>
      </w:pPr>
      <w:r w:rsidRPr="00347492">
        <w:rPr>
          <w:rFonts w:ascii="Times New Roman" w:hAnsi="Times New Roman" w:cs="Times New Roman"/>
        </w:rPr>
        <w:t>And who doesn't love a good donut? It’s not just a treat for the taste buds but for the eyes too in 3D space. Its geometry’s a fun challenge, making that perfect torus shape</w:t>
      </w:r>
      <w:r w:rsidR="00347492" w:rsidRPr="00347492">
        <w:rPr>
          <w:rFonts w:ascii="Times New Roman" w:hAnsi="Times New Roman" w:cs="Times New Roman"/>
        </w:rPr>
        <w:t xml:space="preserve">, </w:t>
      </w:r>
      <w:r w:rsidRPr="00347492">
        <w:rPr>
          <w:rFonts w:ascii="Times New Roman" w:hAnsi="Times New Roman" w:cs="Times New Roman"/>
        </w:rPr>
        <w:t>its pattern is great for pushing the envelope a bit more, getting those textures to line up on a composite shape.</w:t>
      </w:r>
    </w:p>
    <w:p w14:paraId="144677FA" w14:textId="1446B210" w:rsidR="003955C1" w:rsidRPr="00347492" w:rsidRDefault="003955C1" w:rsidP="00347492">
      <w:pPr>
        <w:spacing w:line="480" w:lineRule="auto"/>
        <w:ind w:firstLine="720"/>
        <w:rPr>
          <w:rFonts w:ascii="Times New Roman" w:hAnsi="Times New Roman" w:cs="Times New Roman"/>
        </w:rPr>
      </w:pPr>
      <w:r w:rsidRPr="00347492">
        <w:rPr>
          <w:rFonts w:ascii="Times New Roman" w:hAnsi="Times New Roman" w:cs="Times New Roman"/>
        </w:rPr>
        <w:t>The controls had to be intuitive; I didn't want anyone fumbling around to move through this world I'd built. WASD for movement—it's a gaming standard for a reason, easy and straightforward. Q and E for up and down felt natural</w:t>
      </w:r>
      <w:r w:rsidR="00347492" w:rsidRPr="00347492">
        <w:rPr>
          <w:rFonts w:ascii="Times New Roman" w:hAnsi="Times New Roman" w:cs="Times New Roman"/>
        </w:rPr>
        <w:t>.</w:t>
      </w:r>
      <w:r w:rsidRPr="00347492">
        <w:rPr>
          <w:rFonts w:ascii="Times New Roman" w:hAnsi="Times New Roman" w:cs="Times New Roman"/>
        </w:rPr>
        <w:t xml:space="preserve"> Now, the mouse—that's your gaze. You look around, you want the scene to follow, and that's exactly what it does. And the scroll? That's your legs speeding up or slowing down, it’s the fine control over your pace through this virtual space.</w:t>
      </w:r>
    </w:p>
    <w:p w14:paraId="6E757A93" w14:textId="149AC4F6" w:rsidR="003955C1" w:rsidRPr="00347492" w:rsidRDefault="003955C1" w:rsidP="00347492">
      <w:pPr>
        <w:spacing w:line="480" w:lineRule="auto"/>
        <w:rPr>
          <w:rFonts w:ascii="Times New Roman" w:hAnsi="Times New Roman" w:cs="Times New Roman"/>
        </w:rPr>
      </w:pPr>
      <w:r w:rsidRPr="00347492">
        <w:rPr>
          <w:rFonts w:ascii="Times New Roman" w:hAnsi="Times New Roman" w:cs="Times New Roman"/>
        </w:rPr>
        <w:t xml:space="preserve">I'm </w:t>
      </w:r>
      <w:r w:rsidR="00347492">
        <w:rPr>
          <w:rFonts w:ascii="Times New Roman" w:hAnsi="Times New Roman" w:cs="Times New Roman"/>
        </w:rPr>
        <w:t xml:space="preserve">also </w:t>
      </w:r>
      <w:r w:rsidRPr="00347492">
        <w:rPr>
          <w:rFonts w:ascii="Times New Roman" w:hAnsi="Times New Roman" w:cs="Times New Roman"/>
        </w:rPr>
        <w:t>a fan of order, so every piece of the code had its place. Functions like</w:t>
      </w:r>
      <w:r w:rsidR="00347492" w:rsidRPr="00347492">
        <w:rPr>
          <w:rFonts w:ascii="Times New Roman" w:hAnsi="Times New Roman" w:cs="Times New Roman"/>
        </w:rPr>
        <w:t xml:space="preserve"> ‘</w:t>
      </w:r>
      <w:proofErr w:type="spellStart"/>
      <w:r w:rsidR="00347492" w:rsidRPr="00347492">
        <w:rPr>
          <w:rFonts w:ascii="Times New Roman" w:hAnsi="Times New Roman" w:cs="Times New Roman"/>
        </w:rPr>
        <w:t>UCreateCylinder</w:t>
      </w:r>
      <w:proofErr w:type="spellEnd"/>
      <w:r w:rsidR="00347492" w:rsidRPr="00347492">
        <w:rPr>
          <w:rFonts w:ascii="Times New Roman" w:hAnsi="Times New Roman" w:cs="Times New Roman"/>
        </w:rPr>
        <w:t xml:space="preserve">’ </w:t>
      </w:r>
      <w:r w:rsidRPr="00347492">
        <w:rPr>
          <w:rFonts w:ascii="Times New Roman" w:hAnsi="Times New Roman" w:cs="Times New Roman"/>
        </w:rPr>
        <w:t xml:space="preserve">are like my 3D object recipes—I can whip up a cylinder or a sphere on demand, change the size, the segments, anything. The rendering functions, they're the stage crew, taking those objects and putting them under the spotlight in the scene. And the shaders—they're the magic makers, the </w:t>
      </w:r>
      <w:r w:rsidRPr="00347492">
        <w:rPr>
          <w:rFonts w:ascii="Times New Roman" w:hAnsi="Times New Roman" w:cs="Times New Roman"/>
        </w:rPr>
        <w:lastRenderedPageBreak/>
        <w:t>ones that turn numbers and coordinates into textures and shades that make the scene pop. I've made sure to keep these functions reusable because who knows? I might need a pencil or a soccer ball in my next project, and I want to be ready to roll.</w:t>
      </w:r>
    </w:p>
    <w:p w14:paraId="2BEC418E" w14:textId="77777777" w:rsidR="003955C1" w:rsidRPr="00347492" w:rsidRDefault="003955C1" w:rsidP="00347492">
      <w:pPr>
        <w:spacing w:line="480" w:lineRule="auto"/>
        <w:ind w:firstLine="720"/>
        <w:rPr>
          <w:rFonts w:ascii="Times New Roman" w:hAnsi="Times New Roman" w:cs="Times New Roman"/>
        </w:rPr>
      </w:pPr>
      <w:r w:rsidRPr="00347492">
        <w:rPr>
          <w:rFonts w:ascii="Times New Roman" w:hAnsi="Times New Roman" w:cs="Times New Roman"/>
        </w:rPr>
        <w:t>In laying all this out, I learned that the devil really is in the details. Getting the lighting just right, making sure the camera moves smoothly, and ensuring everything looks crisp and real—that’s where the true artistry comes in. It's been a journey of trial and error, of learning and tweaking, and that's the beauty of programming—you're never really done learning.</w:t>
      </w:r>
    </w:p>
    <w:p w14:paraId="61EEDA52" w14:textId="77777777" w:rsidR="003955C1" w:rsidRPr="00347492" w:rsidRDefault="003955C1" w:rsidP="00347492">
      <w:pPr>
        <w:spacing w:line="480" w:lineRule="auto"/>
        <w:rPr>
          <w:rFonts w:ascii="Times New Roman" w:hAnsi="Times New Roman" w:cs="Times New Roman"/>
        </w:rPr>
      </w:pPr>
    </w:p>
    <w:sectPr w:rsidR="003955C1" w:rsidRPr="003474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6612" w14:textId="77777777" w:rsidR="003955C1" w:rsidRDefault="003955C1" w:rsidP="003955C1">
      <w:pPr>
        <w:spacing w:after="0" w:line="240" w:lineRule="auto"/>
      </w:pPr>
      <w:r>
        <w:separator/>
      </w:r>
    </w:p>
  </w:endnote>
  <w:endnote w:type="continuationSeparator" w:id="0">
    <w:p w14:paraId="01EA91A4" w14:textId="77777777" w:rsidR="003955C1" w:rsidRDefault="003955C1" w:rsidP="0039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8013" w14:textId="77777777" w:rsidR="003955C1" w:rsidRDefault="003955C1" w:rsidP="003955C1">
      <w:pPr>
        <w:spacing w:after="0" w:line="240" w:lineRule="auto"/>
      </w:pPr>
      <w:r>
        <w:separator/>
      </w:r>
    </w:p>
  </w:footnote>
  <w:footnote w:type="continuationSeparator" w:id="0">
    <w:p w14:paraId="2659B8C7" w14:textId="77777777" w:rsidR="003955C1" w:rsidRDefault="003955C1" w:rsidP="00395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4227594"/>
      <w:docPartObj>
        <w:docPartGallery w:val="Page Numbers (Top of Page)"/>
        <w:docPartUnique/>
      </w:docPartObj>
    </w:sdtPr>
    <w:sdtContent>
      <w:p w14:paraId="74D479D0" w14:textId="77777777" w:rsidR="003955C1" w:rsidRDefault="003955C1" w:rsidP="003955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652118F" w14:textId="77777777" w:rsidR="003955C1" w:rsidRPr="001D2AD5" w:rsidRDefault="003955C1" w:rsidP="003955C1">
    <w:pPr>
      <w:pStyle w:val="Header"/>
      <w:suppressAutoHyphens/>
      <w:spacing w:after="200"/>
      <w:ind w:right="360"/>
      <w:jc w:val="center"/>
      <w:rPr>
        <w:rFonts w:ascii="Times New Roman" w:hAnsi="Times New Roman" w:cs="Times New Roman"/>
      </w:rPr>
    </w:pPr>
    <w:r w:rsidRPr="001D2AD5">
      <w:rPr>
        <w:rFonts w:ascii="Times New Roman" w:hAnsi="Times New Roman" w:cs="Times New Roman"/>
        <w:noProof/>
      </w:rPr>
      <w:drawing>
        <wp:inline distT="0" distB="0" distL="0" distR="0" wp14:anchorId="796D6208" wp14:editId="7456BB4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p w14:paraId="657856AA" w14:textId="214286D5" w:rsidR="003955C1" w:rsidRPr="001D2AD5" w:rsidRDefault="003955C1" w:rsidP="003955C1">
    <w:pPr>
      <w:pStyle w:val="Header"/>
      <w:spacing w:line="480" w:lineRule="auto"/>
      <w:jc w:val="center"/>
      <w:rPr>
        <w:rFonts w:ascii="Times New Roman" w:hAnsi="Times New Roman" w:cs="Times New Roman"/>
      </w:rPr>
    </w:pPr>
    <w:r w:rsidRPr="001D2AD5">
      <w:rPr>
        <w:rFonts w:ascii="Times New Roman" w:hAnsi="Times New Roman" w:cs="Times New Roman"/>
      </w:rPr>
      <w:t>CS3</w:t>
    </w:r>
    <w:r>
      <w:rPr>
        <w:rFonts w:ascii="Times New Roman" w:hAnsi="Times New Roman" w:cs="Times New Roman"/>
      </w:rPr>
      <w:t>3</w:t>
    </w:r>
    <w:r w:rsidRPr="001D2AD5">
      <w:rPr>
        <w:rFonts w:ascii="Times New Roman" w:hAnsi="Times New Roman" w:cs="Times New Roman"/>
      </w:rPr>
      <w:t>0 – Project Two</w:t>
    </w:r>
  </w:p>
  <w:p w14:paraId="54A1AF0B" w14:textId="77777777" w:rsidR="003955C1" w:rsidRPr="001D2AD5" w:rsidRDefault="003955C1" w:rsidP="003955C1">
    <w:pPr>
      <w:pStyle w:val="Header"/>
      <w:spacing w:line="480" w:lineRule="auto"/>
      <w:jc w:val="center"/>
      <w:rPr>
        <w:rFonts w:ascii="Times New Roman" w:hAnsi="Times New Roman" w:cs="Times New Roman"/>
      </w:rPr>
    </w:pPr>
    <w:r w:rsidRPr="001D2AD5">
      <w:rPr>
        <w:rFonts w:ascii="Times New Roman" w:hAnsi="Times New Roman" w:cs="Times New Roman"/>
      </w:rPr>
      <w:t>Thierry Tran</w:t>
    </w:r>
  </w:p>
  <w:p w14:paraId="59C5196D" w14:textId="77777777" w:rsidR="003955C1" w:rsidRPr="001D2AD5" w:rsidRDefault="003955C1" w:rsidP="003955C1">
    <w:pPr>
      <w:pStyle w:val="Header"/>
      <w:spacing w:line="480" w:lineRule="auto"/>
      <w:jc w:val="center"/>
      <w:rPr>
        <w:rFonts w:ascii="Times New Roman" w:hAnsi="Times New Roman" w:cs="Times New Roman"/>
      </w:rPr>
    </w:pPr>
    <w:r w:rsidRPr="001D2AD5">
      <w:rPr>
        <w:rFonts w:ascii="Times New Roman" w:hAnsi="Times New Roman" w:cs="Times New Roman"/>
      </w:rPr>
      <w:t>Thierry.tran@snhu.edu</w:t>
    </w:r>
  </w:p>
  <w:p w14:paraId="768A2348" w14:textId="77777777" w:rsidR="003955C1" w:rsidRDefault="003955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C1"/>
    <w:rsid w:val="00347492"/>
    <w:rsid w:val="0039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9BC8A"/>
  <w15:chartTrackingRefBased/>
  <w15:docId w15:val="{99019F1F-96F1-0F4B-84FC-9488898E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5C1"/>
    <w:rPr>
      <w:rFonts w:eastAsiaTheme="majorEastAsia" w:cstheme="majorBidi"/>
      <w:color w:val="272727" w:themeColor="text1" w:themeTint="D8"/>
    </w:rPr>
  </w:style>
  <w:style w:type="paragraph" w:styleId="Title">
    <w:name w:val="Title"/>
    <w:basedOn w:val="Normal"/>
    <w:next w:val="Normal"/>
    <w:link w:val="TitleChar"/>
    <w:uiPriority w:val="10"/>
    <w:qFormat/>
    <w:rsid w:val="00395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5C1"/>
    <w:pPr>
      <w:spacing w:before="160"/>
      <w:jc w:val="center"/>
    </w:pPr>
    <w:rPr>
      <w:i/>
      <w:iCs/>
      <w:color w:val="404040" w:themeColor="text1" w:themeTint="BF"/>
    </w:rPr>
  </w:style>
  <w:style w:type="character" w:customStyle="1" w:styleId="QuoteChar">
    <w:name w:val="Quote Char"/>
    <w:basedOn w:val="DefaultParagraphFont"/>
    <w:link w:val="Quote"/>
    <w:uiPriority w:val="29"/>
    <w:rsid w:val="003955C1"/>
    <w:rPr>
      <w:i/>
      <w:iCs/>
      <w:color w:val="404040" w:themeColor="text1" w:themeTint="BF"/>
    </w:rPr>
  </w:style>
  <w:style w:type="paragraph" w:styleId="ListParagraph">
    <w:name w:val="List Paragraph"/>
    <w:basedOn w:val="Normal"/>
    <w:uiPriority w:val="34"/>
    <w:qFormat/>
    <w:rsid w:val="003955C1"/>
    <w:pPr>
      <w:ind w:left="720"/>
      <w:contextualSpacing/>
    </w:pPr>
  </w:style>
  <w:style w:type="character" w:styleId="IntenseEmphasis">
    <w:name w:val="Intense Emphasis"/>
    <w:basedOn w:val="DefaultParagraphFont"/>
    <w:uiPriority w:val="21"/>
    <w:qFormat/>
    <w:rsid w:val="003955C1"/>
    <w:rPr>
      <w:i/>
      <w:iCs/>
      <w:color w:val="0F4761" w:themeColor="accent1" w:themeShade="BF"/>
    </w:rPr>
  </w:style>
  <w:style w:type="paragraph" w:styleId="IntenseQuote">
    <w:name w:val="Intense Quote"/>
    <w:basedOn w:val="Normal"/>
    <w:next w:val="Normal"/>
    <w:link w:val="IntenseQuoteChar"/>
    <w:uiPriority w:val="30"/>
    <w:qFormat/>
    <w:rsid w:val="00395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5C1"/>
    <w:rPr>
      <w:i/>
      <w:iCs/>
      <w:color w:val="0F4761" w:themeColor="accent1" w:themeShade="BF"/>
    </w:rPr>
  </w:style>
  <w:style w:type="character" w:styleId="IntenseReference">
    <w:name w:val="Intense Reference"/>
    <w:basedOn w:val="DefaultParagraphFont"/>
    <w:uiPriority w:val="32"/>
    <w:qFormat/>
    <w:rsid w:val="003955C1"/>
    <w:rPr>
      <w:b/>
      <w:bCs/>
      <w:smallCaps/>
      <w:color w:val="0F4761" w:themeColor="accent1" w:themeShade="BF"/>
      <w:spacing w:val="5"/>
    </w:rPr>
  </w:style>
  <w:style w:type="paragraph" w:styleId="Header">
    <w:name w:val="header"/>
    <w:basedOn w:val="Normal"/>
    <w:link w:val="HeaderChar"/>
    <w:uiPriority w:val="99"/>
    <w:unhideWhenUsed/>
    <w:rsid w:val="00395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C1"/>
  </w:style>
  <w:style w:type="paragraph" w:styleId="Footer">
    <w:name w:val="footer"/>
    <w:basedOn w:val="Normal"/>
    <w:link w:val="FooterChar"/>
    <w:uiPriority w:val="99"/>
    <w:unhideWhenUsed/>
    <w:rsid w:val="00395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C1"/>
  </w:style>
  <w:style w:type="character" w:styleId="PageNumber">
    <w:name w:val="page number"/>
    <w:basedOn w:val="DefaultParagraphFont"/>
    <w:uiPriority w:val="99"/>
    <w:semiHidden/>
    <w:unhideWhenUsed/>
    <w:rsid w:val="003955C1"/>
  </w:style>
  <w:style w:type="paragraph" w:styleId="NormalWeb">
    <w:name w:val="Normal (Web)"/>
    <w:basedOn w:val="Normal"/>
    <w:uiPriority w:val="99"/>
    <w:semiHidden/>
    <w:unhideWhenUsed/>
    <w:rsid w:val="003955C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955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0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Thierry</dc:creator>
  <cp:keywords/>
  <dc:description/>
  <cp:lastModifiedBy>Tran, Thierry</cp:lastModifiedBy>
  <cp:revision>1</cp:revision>
  <dcterms:created xsi:type="dcterms:W3CDTF">2024-02-26T07:17:00Z</dcterms:created>
  <dcterms:modified xsi:type="dcterms:W3CDTF">2024-02-26T07:32:00Z</dcterms:modified>
</cp:coreProperties>
</file>