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1C91B4A" wp14:paraId="2C078E63" wp14:textId="3F43CC47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22C6364A">
        <w:drawing>
          <wp:inline xmlns:wp14="http://schemas.microsoft.com/office/word/2010/wordprocessingDrawing" wp14:editId="6441C6C1" wp14:anchorId="2AA7826F">
            <wp:extent cx="5943600" cy="3714750"/>
            <wp:effectExtent l="0" t="0" r="0" b="0"/>
            <wp:docPr id="1173504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b7b15fdbc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364A" w:rsidP="61C91B4A" w:rsidRDefault="22C6364A" w14:paraId="23AA0B44" w14:textId="240FE57E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22C6364A">
        <w:drawing>
          <wp:inline wp14:editId="21681E31" wp14:anchorId="61908DDF">
            <wp:extent cx="5943600" cy="3714750"/>
            <wp:effectExtent l="0" t="0" r="0" b="0"/>
            <wp:docPr id="1998433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69a099a9f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7C7E4" w:rsidP="61C91B4A" w:rsidRDefault="6897C7E4" w14:paraId="530FC9B1" w14:textId="42A0FD5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Purpose of </w:t>
      </w: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</w:p>
    <w:p w:rsidR="61C91B4A" w:rsidP="61C91B4A" w:rsidRDefault="61C91B4A" w14:paraId="43289428" w14:textId="1DC77AFF">
      <w:pPr>
        <w:pStyle w:val="ListParagraph"/>
        <w:spacing w:before="240" w:beforeAutospacing="off" w:after="240" w:afterAutospacing="off"/>
        <w:ind w:left="720" w:hanging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897C7E4" w:rsidP="61C91B4A" w:rsidRDefault="6897C7E4" w14:paraId="56273870" w14:textId="1F3086C1">
      <w:pPr>
        <w:pStyle w:val="ListParagraph"/>
        <w:spacing w:before="240" w:beforeAutospacing="off" w:after="240" w:afterAutospacing="off"/>
        <w:ind w:left="720" w:hanging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is a vital service in Android that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facilitates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interaction with the device's sensors, such as accelerometers, gyroscopes, and light sensors. Its primary role is to manage these sensors, providing a standardized interface for apps to access and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utilize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sensor data efficiently. This management includes registering and unregistering sensor listeners, setting sampling rates, and ensuring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optimal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performance and battery usage.</w:t>
      </w:r>
    </w:p>
    <w:p w:rsidR="6897C7E4" w:rsidP="61C91B4A" w:rsidRDefault="6897C7E4" w14:paraId="7DBC30A1" w14:textId="24263720">
      <w:pPr>
        <w:pStyle w:val="Heading3"/>
        <w:numPr>
          <w:ilvl w:val="0"/>
          <w:numId w:val="1"/>
        </w:numPr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From Readings</w:t>
      </w:r>
    </w:p>
    <w:p w:rsidR="6897C7E4" w:rsidP="61C91B4A" w:rsidRDefault="6897C7E4" w14:paraId="07468C59" w14:textId="5E0C710D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From the readings, I learned that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abstracts the complexities of direct hardware interactions, making it easier for developers to incorporate sensor data into their applications. It supports various sampling rates and can handle high-frequency data collection if the necessary permissions are declared in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the AndroidManifest.xml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also offers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numerous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methods to retrieve sensor data, manage sensor events, and handle sensor-related callbacks efficiently.</w:t>
      </w:r>
    </w:p>
    <w:p w:rsidR="6897C7E4" w:rsidP="61C91B4A" w:rsidRDefault="6897C7E4" w14:paraId="7434CCD0" w14:textId="2E7CA129">
      <w:pPr>
        <w:pStyle w:val="Heading3"/>
        <w:numPr>
          <w:ilvl w:val="0"/>
          <w:numId w:val="1"/>
        </w:numPr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From Experience</w:t>
      </w:r>
    </w:p>
    <w:p w:rsidR="6897C7E4" w:rsidP="61C91B4A" w:rsidRDefault="6897C7E4" w14:paraId="66DA5319" w14:textId="35BF7701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While developing the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app, I experienced firsthand how it simplifies sensor data access. By registering a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SensorEventListener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, I could continuously receive updates from the light sensor and display the data on the screen. This real-time data collection was straightforward to implement, thanks to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SensorManager's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consistent API. Additionally, I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observed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the importance of managing sensor listeners correctly to ensure the app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remains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responsive and conserves battery life, aligning with best practices highlighted in the readings.</w:t>
      </w:r>
    </w:p>
    <w:p w:rsidR="6897C7E4" w:rsidP="61C91B4A" w:rsidRDefault="6897C7E4" w14:paraId="00F820C8" w14:textId="55279188">
      <w:pPr>
        <w:pStyle w:val="Heading3"/>
        <w:numPr>
          <w:ilvl w:val="0"/>
          <w:numId w:val="1"/>
        </w:numPr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Specific Uses for </w:t>
      </w: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</w:p>
    <w:p w:rsidR="6897C7E4" w:rsidP="61C91B4A" w:rsidRDefault="6897C7E4" w14:paraId="01A13F2C" w14:textId="3289D579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Navigation and Orientation:</w:t>
      </w:r>
    </w:p>
    <w:p w:rsidR="6897C7E4" w:rsidP="61C91B4A" w:rsidRDefault="6897C7E4" w14:paraId="5E904BF5" w14:textId="3F9EC3AE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Context: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Navigation apps rely on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to enhance location accuracy and provide orientation information.</w:t>
      </w:r>
    </w:p>
    <w:p w:rsidR="6897C7E4" w:rsidP="61C91B4A" w:rsidRDefault="6897C7E4" w14:paraId="4A2C1EA8" w14:textId="1C27CB5B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Example: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Google Maps uses magnetometers and accelerometers to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determine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device's orientation, improving the navigation experience by offering precise directional guidance.</w:t>
      </w:r>
    </w:p>
    <w:p w:rsidR="6897C7E4" w:rsidP="61C91B4A" w:rsidRDefault="6897C7E4" w14:paraId="6250E597" w14:textId="261B6E4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Gaming:</w:t>
      </w:r>
    </w:p>
    <w:p w:rsidR="6897C7E4" w:rsidP="61C91B4A" w:rsidRDefault="6897C7E4" w14:paraId="41395D21" w14:textId="7ADE3DE6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Context: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Many mobile games utilize 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SensorManager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to create immersive and interactive experiences through motion-based controls.</w:t>
      </w:r>
    </w:p>
    <w:p w:rsidR="6897C7E4" w:rsidP="61C91B4A" w:rsidRDefault="6897C7E4" w14:paraId="537002B6" w14:textId="4DCEB486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61C91B4A" w:rsidR="6897C7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Example:</w:t>
      </w:r>
      <w:r w:rsidRPr="61C91B4A" w:rsidR="6897C7E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Racing games use the accelerometer to allow players to steer vehicles by tilting their devices, enhancing gameplay.</w:t>
      </w:r>
    </w:p>
    <w:p w:rsidR="61C91B4A" w:rsidP="61C91B4A" w:rsidRDefault="61C91B4A" w14:paraId="20771009" w14:textId="07B88A89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93c934978b345e0"/>
      <w:footerReference w:type="default" r:id="R9ebde991a17c43c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1C91B4A" w:rsidTr="61C91B4A" w14:paraId="34872B5E">
      <w:trPr>
        <w:trHeight w:val="300"/>
      </w:trPr>
      <w:tc>
        <w:tcPr>
          <w:tcW w:w="3120" w:type="dxa"/>
          <w:tcMar/>
        </w:tcPr>
        <w:p w:rsidR="61C91B4A" w:rsidP="61C91B4A" w:rsidRDefault="61C91B4A" w14:paraId="37A42935" w14:textId="08D18E1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1C91B4A" w:rsidP="61C91B4A" w:rsidRDefault="61C91B4A" w14:paraId="54C47B6A" w14:textId="7C079B8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1C91B4A" w:rsidP="61C91B4A" w:rsidRDefault="61C91B4A" w14:paraId="23E14D4F" w14:textId="7B6E2640">
          <w:pPr>
            <w:pStyle w:val="Header"/>
            <w:bidi w:val="0"/>
            <w:ind w:right="-115"/>
            <w:jc w:val="right"/>
          </w:pPr>
        </w:p>
      </w:tc>
    </w:tr>
  </w:tbl>
  <w:p w:rsidR="61C91B4A" w:rsidP="61C91B4A" w:rsidRDefault="61C91B4A" w14:paraId="4C27CF8F" w14:textId="4DB40EE3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p w:rsidR="61C91B4A" w:rsidP="61C91B4A" w:rsidRDefault="61C91B4A" w14:paraId="5E40E9DD" w14:textId="130BF02C">
    <w:pPr>
      <w:pStyle w:val="Header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="61C91B4A" w:rsidP="61C91B4A" w:rsidRDefault="61C91B4A" w14:paraId="3A79D7FB" w14:textId="6247D98E">
    <w:pPr>
      <w:tabs>
        <w:tab w:val="center" w:leader="none" w:pos="4680"/>
        <w:tab w:val="right" w:leader="none" w:pos="9360"/>
      </w:tabs>
      <w:bidi w:val="0"/>
      <w:spacing w:after="0" w:line="240" w:lineRule="auto"/>
      <w:jc w:val="right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</w:p>
  <w:p w:rsidR="61C91B4A" w:rsidP="61C91B4A" w:rsidRDefault="61C91B4A" w14:paraId="448E19B5" w14:textId="67C8F032">
    <w:pPr>
      <w:tabs>
        <w:tab w:val="center" w:leader="none" w:pos="4680"/>
        <w:tab w:val="right" w:leader="none" w:pos="9360"/>
      </w:tabs>
      <w:bidi w:val="0"/>
      <w:spacing w:after="0" w:line="240" w:lineRule="auto"/>
      <w:jc w:val="right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</w:p>
  <w:p w:rsidR="61C91B4A" w:rsidP="61C91B4A" w:rsidRDefault="61C91B4A" w14:paraId="74545D85" w14:textId="6BF1A856">
    <w:pPr>
      <w:tabs>
        <w:tab w:val="center" w:leader="none" w:pos="4680"/>
        <w:tab w:val="right" w:leader="none" w:pos="9360"/>
      </w:tabs>
      <w:bidi w:val="0"/>
      <w:spacing w:after="0" w:line="240" w:lineRule="auto"/>
      <w:jc w:val="right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</w:p>
  <w:p w:rsidR="61C91B4A" w:rsidP="61C91B4A" w:rsidRDefault="61C91B4A" w14:paraId="757D1EEF" w14:textId="7A6B105F">
    <w:pPr>
      <w:tabs>
        <w:tab w:val="center" w:leader="none" w:pos="4680"/>
        <w:tab w:val="right" w:leader="none" w:pos="9360"/>
      </w:tabs>
      <w:bidi w:val="0"/>
      <w:spacing w:after="0" w:line="240" w:lineRule="auto"/>
      <w:jc w:val="right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</w:p>
  <w:p w:rsidR="61C91B4A" w:rsidP="61C91B4A" w:rsidRDefault="61C91B4A" w14:paraId="3F30463F" w14:textId="13B624CE">
    <w:pPr>
      <w:tabs>
        <w:tab w:val="center" w:leader="none" w:pos="4680"/>
        <w:tab w:val="right" w:leader="none" w:pos="9360"/>
      </w:tabs>
      <w:bidi w:val="0"/>
      <w:spacing w:after="0" w:line="240" w:lineRule="auto"/>
      <w:jc w:val="center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  <w:r w:rsidR="61C91B4A">
      <w:drawing>
        <wp:inline wp14:editId="6953531A" wp14:anchorId="6432570E">
          <wp:extent cx="771525" cy="428625"/>
          <wp:effectExtent l="0" t="0" r="0" b="0"/>
          <wp:docPr id="429808301" name="" descr="SNHU logo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dd2647dfa7364c5e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525" cy="428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61C91B4A" w:rsidP="61C91B4A" w:rsidRDefault="61C91B4A" w14:paraId="1C7DF63E" w14:textId="654FDA00">
    <w:pPr>
      <w:pStyle w:val="Header"/>
      <w:tabs>
        <w:tab w:val="center" w:leader="none" w:pos="4680"/>
        <w:tab w:val="right" w:leader="none" w:pos="9360"/>
      </w:tabs>
      <w:bidi w:val="0"/>
      <w:spacing w:after="0" w:line="240" w:lineRule="auto"/>
      <w:jc w:val="center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  <w:r w:rsidRPr="61C91B4A" w:rsidR="61C91B4A"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  <w:t>Thierry Tran</w:t>
    </w:r>
  </w:p>
  <w:p w:rsidR="61C91B4A" w:rsidP="61C91B4A" w:rsidRDefault="61C91B4A" w14:paraId="08F6D405" w14:textId="2AFD2DA1">
    <w:pPr>
      <w:tabs>
        <w:tab w:val="center" w:leader="none" w:pos="4680"/>
        <w:tab w:val="right" w:leader="none" w:pos="9360"/>
      </w:tabs>
      <w:bidi w:val="0"/>
      <w:spacing w:after="0" w:line="240" w:lineRule="auto"/>
      <w:jc w:val="center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  <w:hyperlink r:id="R0de3131445534ae8">
      <w:r w:rsidRPr="61C91B4A" w:rsidR="61C91B4A">
        <w:rPr>
          <w:rStyle w:val="Hyperlink"/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thierry.tran@snhu.edu</w:t>
      </w:r>
    </w:hyperlink>
  </w:p>
  <w:p w:rsidR="61C91B4A" w:rsidP="61C91B4A" w:rsidRDefault="61C91B4A" w14:paraId="2B509F17" w14:textId="6BA11461">
    <w:pPr>
      <w:pStyle w:val="Header"/>
      <w:tabs>
        <w:tab w:val="center" w:leader="none" w:pos="4680"/>
        <w:tab w:val="right" w:leader="none" w:pos="9360"/>
      </w:tabs>
      <w:bidi w:val="0"/>
      <w:spacing w:after="0" w:line="240" w:lineRule="auto"/>
      <w:jc w:val="center"/>
      <w:rPr>
        <w:rFonts w:ascii="Aptos" w:hAnsi="Aptos" w:eastAsia="Aptos" w:cs="Aptos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4"/>
        <w:szCs w:val="24"/>
        <w:lang w:val="en-US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0a3d5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ac32e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C635DB"/>
    <w:rsid w:val="00FF5A01"/>
    <w:rsid w:val="22C6364A"/>
    <w:rsid w:val="28C635DB"/>
    <w:rsid w:val="295AA698"/>
    <w:rsid w:val="2FABE237"/>
    <w:rsid w:val="38DD6329"/>
    <w:rsid w:val="3F62E745"/>
    <w:rsid w:val="5F654245"/>
    <w:rsid w:val="61C91B4A"/>
    <w:rsid w:val="6897C7E4"/>
    <w:rsid w:val="794EA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35DB"/>
  <w15:chartTrackingRefBased/>
  <w15:docId w15:val="{E7F8684A-71EF-423A-922C-D26C6A4383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bbb7b15fdbc4369" /><Relationship Type="http://schemas.openxmlformats.org/officeDocument/2006/relationships/image" Target="/media/image2.png" Id="Rf0169a099a9f4647" /><Relationship Type="http://schemas.openxmlformats.org/officeDocument/2006/relationships/header" Target="header.xml" Id="Re93c934978b345e0" /><Relationship Type="http://schemas.openxmlformats.org/officeDocument/2006/relationships/footer" Target="footer.xml" Id="R9ebde991a17c43c7" /><Relationship Type="http://schemas.openxmlformats.org/officeDocument/2006/relationships/numbering" Target="numbering.xml" Id="R92092e21007e459f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3.png" Id="Rdd2647dfa7364c5e" /><Relationship Type="http://schemas.openxmlformats.org/officeDocument/2006/relationships/hyperlink" Target="mailto:thierry.tran@snhu.edu" TargetMode="External" Id="R0de3131445534ae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2024-06-14T23:07:42.5385033Z</dcterms:created>
  <dcterms:modified xsi:type="dcterms:W3CDTF">2024-06-14T23:20:14.0168361Z</dcterms:modified>
  <dc:creator>Tran, Thierry</dc:creator>
  <lastModifiedBy>Tran, Thierry</lastModifiedBy>
</coreProperties>
</file>