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BDF5" w14:textId="54637016" w:rsidR="00E61B82" w:rsidRDefault="0041600B" w:rsidP="004127DC">
      <w:pPr>
        <w:jc w:val="center"/>
      </w:pPr>
      <w:r>
        <w:t xml:space="preserve"> </w:t>
      </w:r>
      <w:r w:rsidR="004127DC">
        <w:t>Meeting Summary</w:t>
      </w:r>
    </w:p>
    <w:p w14:paraId="781865E0" w14:textId="017B7E79" w:rsidR="004127DC" w:rsidRDefault="004127DC" w:rsidP="004127DC">
      <w:pPr>
        <w:jc w:val="center"/>
      </w:pPr>
    </w:p>
    <w:p w14:paraId="79AF901E" w14:textId="3497B51B" w:rsidR="004127DC" w:rsidRDefault="004127DC" w:rsidP="004127DC">
      <w:pPr>
        <w:jc w:val="center"/>
      </w:pPr>
      <w:r>
        <w:t>Peak shaving control reference obj</w:t>
      </w:r>
    </w:p>
    <w:p w14:paraId="645902F1" w14:textId="77777777" w:rsidR="004127DC" w:rsidRPr="004127DC" w:rsidRDefault="00000000" w:rsidP="004127DC">
      <w:pPr>
        <w:rPr>
          <w:rFonts w:ascii="Times New Roman" w:eastAsia="Times New Roman" w:hAnsi="Times New Roman" w:cs="Times New Roman"/>
        </w:rPr>
      </w:pPr>
      <w:hyperlink r:id="rId5" w:tgtFrame="_blank" w:history="1">
        <w:r w:rsidR="004127DC" w:rsidRPr="004127DC">
          <w:rPr>
            <w:rFonts w:ascii="Arial" w:eastAsia="Times New Roman" w:hAnsi="Arial" w:cs="Arial"/>
            <w:color w:val="1155CC"/>
            <w:u w:val="single"/>
          </w:rPr>
          <w:t>https://ieeexplore.ieee.org/document/8027056</w:t>
        </w:r>
      </w:hyperlink>
    </w:p>
    <w:p w14:paraId="45D2C34C" w14:textId="78D4168F" w:rsidR="004127DC" w:rsidRPr="004127DC" w:rsidRDefault="004127DC" w:rsidP="004127D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Peak shaving only control level curve</w:t>
      </w:r>
    </w:p>
    <w:p w14:paraId="419B1C17" w14:textId="77777777" w:rsidR="004127DC" w:rsidRPr="004127DC" w:rsidRDefault="00000000" w:rsidP="004127DC">
      <w:pPr>
        <w:rPr>
          <w:rFonts w:ascii="Arial" w:eastAsia="Times New Roman" w:hAnsi="Arial" w:cs="Arial"/>
          <w:color w:val="222222"/>
        </w:rPr>
      </w:pPr>
      <w:hyperlink r:id="rId6" w:tgtFrame="_blank" w:history="1">
        <w:r w:rsidR="004127DC" w:rsidRPr="004127DC">
          <w:rPr>
            <w:rFonts w:ascii="Arial" w:eastAsia="Times New Roman" w:hAnsi="Arial" w:cs="Arial"/>
            <w:color w:val="1155CC"/>
            <w:u w:val="single"/>
          </w:rPr>
          <w:t>https://www.sandia.gov/ess-ssl/EESAT/2013_papers/Peak_Shaving_Control_Method_for_Energy_Storage.pdf</w:t>
        </w:r>
      </w:hyperlink>
    </w:p>
    <w:p w14:paraId="0955473E" w14:textId="77777777" w:rsidR="004127DC" w:rsidRDefault="004127DC" w:rsidP="004127DC">
      <w:pPr>
        <w:jc w:val="center"/>
      </w:pPr>
    </w:p>
    <w:p w14:paraId="4A7DCB09" w14:textId="31D82066" w:rsidR="004127DC" w:rsidRDefault="00853613" w:rsidP="004127DC">
      <w:pPr>
        <w:jc w:val="center"/>
      </w:pPr>
      <w:proofErr w:type="spellStart"/>
      <w:r>
        <w:t>B_t</w:t>
      </w:r>
      <w:proofErr w:type="spellEnd"/>
      <w:r>
        <w:t xml:space="preserve"> = </w:t>
      </w:r>
      <w:proofErr w:type="spellStart"/>
      <w:r>
        <w:t>dSOC</w:t>
      </w:r>
      <w:proofErr w:type="spellEnd"/>
      <w:r>
        <w:t>/dt</w:t>
      </w:r>
    </w:p>
    <w:p w14:paraId="5CB97EF8" w14:textId="5348E249" w:rsidR="004127DC" w:rsidRDefault="004127DC" w:rsidP="004127DC">
      <w:pPr>
        <w:jc w:val="center"/>
      </w:pPr>
    </w:p>
    <w:p w14:paraId="2E1DDD77" w14:textId="41F91364" w:rsidR="004127DC" w:rsidRDefault="004127DC" w:rsidP="004127DC">
      <w:pPr>
        <w:pStyle w:val="ListParagraph"/>
        <w:numPr>
          <w:ilvl w:val="0"/>
          <w:numId w:val="3"/>
        </w:numPr>
      </w:pPr>
      <w:r>
        <w:t>Discussed Code, Plots, Covariance computations</w:t>
      </w:r>
    </w:p>
    <w:p w14:paraId="0B69C33D" w14:textId="3659DE5D" w:rsidR="004127DC" w:rsidRDefault="004127DC" w:rsidP="004127DC"/>
    <w:p w14:paraId="30B45C72" w14:textId="15633BDC" w:rsidR="004127DC" w:rsidRDefault="004127DC" w:rsidP="004127DC">
      <w:pPr>
        <w:pStyle w:val="ListParagraph"/>
        <w:numPr>
          <w:ilvl w:val="0"/>
          <w:numId w:val="3"/>
        </w:numPr>
      </w:pPr>
      <w:r>
        <w:t>In Code, X_0 has issues (1) range is from [-10,10] uniform . Stationarity is not issue in GPR . (2) Sampling X0 from invariant distribution results in model only good for X0 coming from invariant distribution. (3) Cor(</w:t>
      </w:r>
      <w:proofErr w:type="spellStart"/>
      <w:r>
        <w:t>X_t,I_t</w:t>
      </w:r>
      <w:proofErr w:type="spellEnd"/>
      <w:r>
        <w:t>) problem</w:t>
      </w:r>
    </w:p>
    <w:p w14:paraId="543D1059" w14:textId="77777777" w:rsidR="004127DC" w:rsidRDefault="004127DC" w:rsidP="004127DC">
      <w:pPr>
        <w:pStyle w:val="ListParagraph"/>
      </w:pPr>
    </w:p>
    <w:p w14:paraId="1AFC184D" w14:textId="25AB5240" w:rsidR="004127DC" w:rsidRDefault="004127DC" w:rsidP="004127DC">
      <w:pPr>
        <w:pStyle w:val="ListParagraph"/>
      </w:pPr>
    </w:p>
    <w:p w14:paraId="387F1866" w14:textId="24B23F50" w:rsidR="004127DC" w:rsidRDefault="004127DC" w:rsidP="004127DC">
      <w:pPr>
        <w:pStyle w:val="ListParagraph"/>
      </w:pPr>
      <w:r>
        <w:t xml:space="preserve">To do: </w:t>
      </w:r>
    </w:p>
    <w:p w14:paraId="65339E1A" w14:textId="34449BE0" w:rsidR="004127DC" w:rsidRDefault="004127DC" w:rsidP="004127DC">
      <w:pPr>
        <w:pStyle w:val="ListParagraph"/>
        <w:numPr>
          <w:ilvl w:val="0"/>
          <w:numId w:val="4"/>
        </w:numPr>
      </w:pPr>
      <w:r>
        <w:t xml:space="preserve">For objective function: Consider integral from 0 to T Y^2 </w:t>
      </w:r>
      <w:r w:rsidR="000A06BD">
        <w:t xml:space="preserve"> = (St – </w:t>
      </w:r>
      <w:proofErr w:type="spellStart"/>
      <w:r w:rsidR="000A06BD">
        <w:t>Bt</w:t>
      </w:r>
      <w:proofErr w:type="spellEnd"/>
      <w:r w:rsidR="000A06BD">
        <w:t xml:space="preserve">)^2 </w:t>
      </w:r>
      <w:r>
        <w:t xml:space="preserve">dt . So that </w:t>
      </w:r>
      <w:proofErr w:type="spellStart"/>
      <w:r w:rsidR="00782349">
        <w:t>B</w:t>
      </w:r>
      <w:r>
        <w:t>t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match </w:t>
      </w:r>
      <w:r w:rsidR="00782349">
        <w:t>S</w:t>
      </w:r>
      <w:r>
        <w:t xml:space="preserve">t. If we consider more convex like Y^10. </w:t>
      </w:r>
      <w:proofErr w:type="gramStart"/>
      <w:r>
        <w:t>May be</w:t>
      </w:r>
      <w:proofErr w:type="gramEnd"/>
      <w:r>
        <w:t xml:space="preserve"> it focus on extreme peak penalty?</w:t>
      </w:r>
    </w:p>
    <w:p w14:paraId="15C1EC99" w14:textId="484FE191" w:rsidR="004127DC" w:rsidRDefault="004127DC" w:rsidP="004127DC">
      <w:pPr>
        <w:pStyle w:val="ListParagraph"/>
        <w:numPr>
          <w:ilvl w:val="0"/>
          <w:numId w:val="4"/>
        </w:numPr>
      </w:pPr>
      <w:r>
        <w:t xml:space="preserve">With this cost, look how Cost change with </w:t>
      </w:r>
      <w:proofErr w:type="spellStart"/>
      <w:r>
        <w:t>I_max</w:t>
      </w:r>
      <w:proofErr w:type="spellEnd"/>
      <w:r>
        <w:t xml:space="preserve">, </w:t>
      </w:r>
      <w:proofErr w:type="spellStart"/>
      <w:r>
        <w:t>B_max</w:t>
      </w:r>
      <w:proofErr w:type="spellEnd"/>
      <w:r>
        <w:t xml:space="preserve">. </w:t>
      </w:r>
      <w:r w:rsidR="000D5015">
        <w:t xml:space="preserve">2-d plot. </w:t>
      </w:r>
      <w:r>
        <w:t xml:space="preserve">Also, </w:t>
      </w:r>
      <w:r w:rsidR="00B910B8">
        <w:t xml:space="preserve">with </w:t>
      </w:r>
      <w:r>
        <w:t>more convex cost</w:t>
      </w:r>
    </w:p>
    <w:p w14:paraId="1EC265C3" w14:textId="62A9E5E8" w:rsidR="004127DC" w:rsidRDefault="004127DC" w:rsidP="004127DC">
      <w:pPr>
        <w:pStyle w:val="ListParagraph"/>
        <w:numPr>
          <w:ilvl w:val="0"/>
          <w:numId w:val="4"/>
        </w:numPr>
      </w:pPr>
      <w:r>
        <w:t>Second paper might be a nice benchmark</w:t>
      </w:r>
    </w:p>
    <w:p w14:paraId="2AE5E081" w14:textId="11A4C592" w:rsidR="004127DC" w:rsidRDefault="004127DC" w:rsidP="004127DC">
      <w:pPr>
        <w:pStyle w:val="ListParagraph"/>
        <w:numPr>
          <w:ilvl w:val="0"/>
          <w:numId w:val="4"/>
        </w:numPr>
      </w:pPr>
      <w:r>
        <w:t xml:space="preserve">In first paper, look at how to compute integral OU up to hitting time. That gives </w:t>
      </w:r>
      <w:proofErr w:type="spellStart"/>
      <w:r w:rsidR="00853613">
        <w:t>I_max</w:t>
      </w:r>
      <w:proofErr w:type="spellEnd"/>
      <w:r w:rsidR="00853613">
        <w:t xml:space="preserve">. (or </w:t>
      </w:r>
      <w:proofErr w:type="spellStart"/>
      <w:r w:rsidR="00853613">
        <w:t>B_max</w:t>
      </w:r>
      <w:proofErr w:type="spellEnd"/>
      <w:r w:rsidR="00853613">
        <w:t>??). Look at computing length t that is above or below</w:t>
      </w:r>
      <w:r w:rsidR="00B910B8">
        <w:t xml:space="preserve"> to </w:t>
      </w:r>
      <w:proofErr w:type="gramStart"/>
      <w:r w:rsidR="00B910B8">
        <w:t>get??</w:t>
      </w:r>
      <w:r w:rsidR="00853613">
        <w:t>.</w:t>
      </w:r>
      <w:proofErr w:type="gramEnd"/>
      <w:r w:rsidR="00853613">
        <w:t xml:space="preserve"> </w:t>
      </w:r>
    </w:p>
    <w:p w14:paraId="712D5B51" w14:textId="330FC5E7" w:rsidR="00853613" w:rsidRDefault="00853613" w:rsidP="004127DC">
      <w:pPr>
        <w:pStyle w:val="ListParagraph"/>
        <w:numPr>
          <w:ilvl w:val="0"/>
          <w:numId w:val="4"/>
        </w:numPr>
      </w:pPr>
      <w:r>
        <w:t xml:space="preserve">Get mean and </w:t>
      </w:r>
      <w:proofErr w:type="spellStart"/>
      <w:r>
        <w:t>Cov</w:t>
      </w:r>
      <w:proofErr w:type="spellEnd"/>
      <w:r>
        <w:t>(</w:t>
      </w:r>
      <w:proofErr w:type="spellStart"/>
      <w:r>
        <w:t>SOCt,SOCs</w:t>
      </w:r>
      <w:proofErr w:type="spellEnd"/>
      <w:r>
        <w:t xml:space="preserve">) since it’s </w:t>
      </w:r>
      <w:proofErr w:type="spellStart"/>
      <w:r>
        <w:t>gp</w:t>
      </w:r>
      <w:proofErr w:type="spellEnd"/>
      <w:r>
        <w:t xml:space="preserve"> and look papers to </w:t>
      </w:r>
      <w:proofErr w:type="spellStart"/>
      <w:r>
        <w:t>determing</w:t>
      </w:r>
      <w:proofErr w:type="spellEnd"/>
      <w:r>
        <w:t xml:space="preserve"> the maximum distribution.</w:t>
      </w:r>
    </w:p>
    <w:p w14:paraId="7F27ECE1" w14:textId="444C95AF" w:rsidR="00853613" w:rsidRDefault="00853613" w:rsidP="004127DC">
      <w:pPr>
        <w:pStyle w:val="ListParagraph"/>
        <w:numPr>
          <w:ilvl w:val="0"/>
          <w:numId w:val="4"/>
        </w:numPr>
      </w:pPr>
      <w:r>
        <w:t>Complete finding distribution of SOC(</w:t>
      </w:r>
      <w:proofErr w:type="spellStart"/>
      <w:r>
        <w:t>t+dt</w:t>
      </w:r>
      <w:proofErr w:type="spellEnd"/>
      <w:r>
        <w:t>) – SOC(t) /dt</w:t>
      </w:r>
    </w:p>
    <w:p w14:paraId="7C29CC86" w14:textId="77777777" w:rsidR="00E61B82" w:rsidRDefault="00E61B82" w:rsidP="004127DC">
      <w:pPr>
        <w:jc w:val="center"/>
      </w:pPr>
    </w:p>
    <w:p w14:paraId="7B9872A4" w14:textId="22730533" w:rsidR="0044166D" w:rsidRDefault="0044166D"/>
    <w:p w14:paraId="319B46AD" w14:textId="2CF329D3" w:rsidR="0044166D" w:rsidRDefault="0044166D"/>
    <w:p w14:paraId="0798485E" w14:textId="77777777" w:rsidR="0044166D" w:rsidRDefault="0044166D"/>
    <w:sectPr w:rsidR="0044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5A"/>
    <w:multiLevelType w:val="hybridMultilevel"/>
    <w:tmpl w:val="DA6889BC"/>
    <w:lvl w:ilvl="0" w:tplc="C3B80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169"/>
    <w:multiLevelType w:val="hybridMultilevel"/>
    <w:tmpl w:val="77BE1626"/>
    <w:lvl w:ilvl="0" w:tplc="09C04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70E80"/>
    <w:multiLevelType w:val="hybridMultilevel"/>
    <w:tmpl w:val="3F24D5BA"/>
    <w:lvl w:ilvl="0" w:tplc="DC36B2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5356F"/>
    <w:multiLevelType w:val="hybridMultilevel"/>
    <w:tmpl w:val="FD625D44"/>
    <w:lvl w:ilvl="0" w:tplc="FABC8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36524">
    <w:abstractNumId w:val="0"/>
  </w:num>
  <w:num w:numId="2" w16cid:durableId="250161050">
    <w:abstractNumId w:val="1"/>
  </w:num>
  <w:num w:numId="3" w16cid:durableId="722292557">
    <w:abstractNumId w:val="3"/>
  </w:num>
  <w:num w:numId="4" w16cid:durableId="2106799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6D"/>
    <w:rsid w:val="000133CA"/>
    <w:rsid w:val="00037F85"/>
    <w:rsid w:val="000A06BD"/>
    <w:rsid w:val="000D5015"/>
    <w:rsid w:val="00366F5B"/>
    <w:rsid w:val="003A49EB"/>
    <w:rsid w:val="004127DC"/>
    <w:rsid w:val="0041600B"/>
    <w:rsid w:val="0044166D"/>
    <w:rsid w:val="005B445A"/>
    <w:rsid w:val="00643D0A"/>
    <w:rsid w:val="00782349"/>
    <w:rsid w:val="00853613"/>
    <w:rsid w:val="00B910B8"/>
    <w:rsid w:val="00CA07A6"/>
    <w:rsid w:val="00E03BD6"/>
    <w:rsid w:val="00E61B82"/>
    <w:rsid w:val="00EB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5865"/>
  <w15:chartTrackingRefBased/>
  <w15:docId w15:val="{F001D7CE-C432-014B-AB18-131C14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dia.gov/ess-ssl/EESAT/2013_papers/Peak_Shaving_Control_Method_for_Energy_Storage.pdf" TargetMode="External"/><Relationship Id="rId5" Type="http://schemas.openxmlformats.org/officeDocument/2006/relationships/hyperlink" Target="https://ieeexplore.ieee.org/document/80270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8</cp:revision>
  <dcterms:created xsi:type="dcterms:W3CDTF">2023-09-21T04:52:00Z</dcterms:created>
  <dcterms:modified xsi:type="dcterms:W3CDTF">2023-10-02T20:52:00Z</dcterms:modified>
</cp:coreProperties>
</file>