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58EA" w14:textId="13D8DAAD" w:rsidR="00CC091E" w:rsidRDefault="00C12A5D" w:rsidP="00ED4EC6">
      <w:pPr>
        <w:jc w:val="center"/>
      </w:pPr>
      <w:r>
        <w:fldChar w:fldCharType="begin"/>
      </w:r>
      <w:r>
        <w:instrText xml:space="preserve"> HYPERLINK "https://ieeexplore.ieee.org/document/7106509" </w:instrText>
      </w:r>
      <w:r>
        <w:fldChar w:fldCharType="separate"/>
      </w:r>
      <w:r w:rsidR="00ED4EC6" w:rsidRPr="00C12A5D">
        <w:rPr>
          <w:rStyle w:val="Hyperlink"/>
        </w:rPr>
        <w:t>Optimal Bidding Strategy of Battery Storage in Power Markets Considering Performance-Based Regulation</w:t>
      </w:r>
      <w:r w:rsidR="00B61BCF" w:rsidRPr="00C12A5D">
        <w:rPr>
          <w:rStyle w:val="Hyperlink"/>
        </w:rPr>
        <w:t>(incentivize performance)</w:t>
      </w:r>
      <w:r w:rsidR="00ED4EC6" w:rsidRPr="00C12A5D">
        <w:rPr>
          <w:rStyle w:val="Hyperlink"/>
        </w:rPr>
        <w:t xml:space="preserve"> and Battery Cycle Life</w:t>
      </w:r>
      <w:r>
        <w:fldChar w:fldCharType="end"/>
      </w:r>
    </w:p>
    <w:p w14:paraId="6CCED3D3" w14:textId="55A13F69" w:rsidR="00ED4EC6" w:rsidRDefault="00ED4EC6" w:rsidP="00ED4EC6">
      <w:pPr>
        <w:jc w:val="center"/>
      </w:pPr>
    </w:p>
    <w:p w14:paraId="260A7F6E" w14:textId="7BC76218" w:rsidR="00ED4EC6" w:rsidRDefault="00ED4EC6" w:rsidP="00ED4EC6">
      <w:pPr>
        <w:jc w:val="center"/>
      </w:pPr>
    </w:p>
    <w:p w14:paraId="2B0B2955" w14:textId="3FB1555F" w:rsidR="00ED4EC6" w:rsidRDefault="00ED4EC6" w:rsidP="00ED4EC6">
      <w:r w:rsidRPr="00ED4EC6">
        <w:rPr>
          <w:noProof/>
        </w:rPr>
        <w:drawing>
          <wp:inline distT="0" distB="0" distL="0" distR="0" wp14:anchorId="268154B2" wp14:editId="7DD71799">
            <wp:extent cx="5943600" cy="4251960"/>
            <wp:effectExtent l="0" t="0" r="0" b="2540"/>
            <wp:docPr id="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30B" w14:textId="53F27531" w:rsidR="00ED4EC6" w:rsidRDefault="00ED4EC6" w:rsidP="00ED4EC6"/>
    <w:p w14:paraId="1786BB7C" w14:textId="50966CD7" w:rsidR="00ED4EC6" w:rsidRDefault="00B61BCF" w:rsidP="00ED4EC6">
      <w:r>
        <w:t xml:space="preserve">*** Accounts battery life into battery’s optimal bidding model. </w:t>
      </w:r>
    </w:p>
    <w:p w14:paraId="195D9990" w14:textId="794941B8" w:rsidR="00B61BCF" w:rsidRDefault="00B61BCF" w:rsidP="00ED4EC6">
      <w:r>
        <w:t>Market assumptions: (1) Storage is price taker (2) Participate in three day-ahead markets (3) max profit given constraints</w:t>
      </w:r>
    </w:p>
    <w:p w14:paraId="0A6B3166" w14:textId="4D52CBC7" w:rsidR="00B61BCF" w:rsidRDefault="00B61BCF" w:rsidP="00ED4EC6"/>
    <w:p w14:paraId="7C607432" w14:textId="4DC970B6" w:rsidR="00B61BCF" w:rsidRDefault="00B61BCF" w:rsidP="00ED4EC6">
      <w:r>
        <w:t>PBR receives pay</w:t>
      </w:r>
      <w:r w:rsidR="00977DE1">
        <w:t xml:space="preserve">ments based on regulation market capability clearing price and market performance clearing price </w:t>
      </w:r>
    </w:p>
    <w:p w14:paraId="329C58AB" w14:textId="33027209" w:rsidR="00977DE1" w:rsidRDefault="00977DE1" w:rsidP="00ED4EC6">
      <w:pPr>
        <w:rPr>
          <w:rFonts w:eastAsiaTheme="minorEastAsia"/>
        </w:rPr>
      </w:pPr>
    </w:p>
    <w:p w14:paraId="7FDD9BE8" w14:textId="1B27098F" w:rsidR="00977DE1" w:rsidRDefault="00977DE1" w:rsidP="00ED4EC6">
      <w:pPr>
        <w:rPr>
          <w:rFonts w:eastAsiaTheme="minorEastAsia"/>
        </w:rPr>
      </w:pPr>
      <w:r>
        <w:rPr>
          <w:rFonts w:eastAsiaTheme="minorEastAsia"/>
        </w:rPr>
        <w:t>Battery service life (</w:t>
      </w:r>
      <w:proofErr w:type="spellStart"/>
      <w:r>
        <w:rPr>
          <w:rFonts w:eastAsiaTheme="minorEastAsia"/>
        </w:rPr>
        <w:t>T_sevice</w:t>
      </w:r>
      <w:proofErr w:type="spellEnd"/>
      <w:r>
        <w:rPr>
          <w:rFonts w:eastAsiaTheme="minorEastAsia"/>
        </w:rPr>
        <w:t xml:space="preserve">) is determined by </w:t>
      </w:r>
      <w:proofErr w:type="spellStart"/>
      <w:r>
        <w:rPr>
          <w:rFonts w:eastAsiaTheme="minorEastAsia"/>
        </w:rPr>
        <w:t>T</w:t>
      </w:r>
      <w:r w:rsidR="00C15CE2">
        <w:rPr>
          <w:rFonts w:eastAsiaTheme="minorEastAsia"/>
        </w:rPr>
        <w:t>_cycle</w:t>
      </w:r>
      <w:proofErr w:type="spellEnd"/>
      <w:r w:rsidR="00C15CE2">
        <w:rPr>
          <w:rFonts w:eastAsiaTheme="minorEastAsia"/>
        </w:rPr>
        <w:t>, in paper detailed.</w:t>
      </w:r>
    </w:p>
    <w:p w14:paraId="43A66A9F" w14:textId="62552E07" w:rsidR="00EE7FF4" w:rsidRDefault="00EE7FF4" w:rsidP="00ED4EC6">
      <w:pPr>
        <w:rPr>
          <w:rFonts w:eastAsiaTheme="minorEastAsia"/>
        </w:rPr>
      </w:pPr>
    </w:p>
    <w:p w14:paraId="78D39B54" w14:textId="0FABC5FF" w:rsidR="00EE7FF4" w:rsidRDefault="00EE7FF4" w:rsidP="00ED4EC6">
      <w:pPr>
        <w:rPr>
          <w:rFonts w:eastAsiaTheme="minorEastAsia"/>
        </w:rPr>
      </w:pPr>
      <w:r>
        <w:rPr>
          <w:rFonts w:eastAsiaTheme="minorEastAsia"/>
        </w:rPr>
        <w:t>Objective</w:t>
      </w:r>
    </w:p>
    <w:p w14:paraId="4BD780BB" w14:textId="25726F82" w:rsidR="00EE7FF4" w:rsidRDefault="00EE7FF4" w:rsidP="00ED4EC6">
      <w:pPr>
        <w:rPr>
          <w:rFonts w:eastAsiaTheme="minorEastAsia"/>
        </w:rPr>
      </w:pPr>
    </w:p>
    <w:p w14:paraId="322CA572" w14:textId="299A5523" w:rsidR="00EE7FF4" w:rsidRPr="00EE7FF4" w:rsidRDefault="00EE7FF4" w:rsidP="00ED4E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 xml:space="preserve"> Income </m:t>
              </m:r>
            </m:e>
            <m:sup>
              <m:r>
                <m:rPr>
                  <m:nor/>
                </m:rPr>
                <m:t xml:space="preserve">total </m:t>
              </m:r>
            </m:sup>
          </m:sSup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m:t xml:space="preserve">cycle 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m:t xml:space="preserve">float </m:t>
                  </m:r>
                </m:sub>
              </m:sSub>
            </m:e>
          </m:d>
          <m:r>
            <w:rPr>
              <w:rFonts w:ascii="Cambria Math" w:hAnsi="Cambria Math"/>
            </w:rPr>
            <m:t>⋅W⋅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 xml:space="preserve"> Income </m:t>
              </m:r>
            </m:e>
            <m:sup>
              <m:r>
                <m:rPr>
                  <m:nor/>
                </m:rPr>
                <m:t xml:space="preserve">day 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0C0E999" w14:textId="23CE49CE" w:rsidR="00EE7FF4" w:rsidRDefault="00EE7FF4" w:rsidP="00ED4EC6">
      <w:pPr>
        <w:rPr>
          <w:rFonts w:eastAsiaTheme="minorEastAsia"/>
        </w:rPr>
      </w:pPr>
    </w:p>
    <w:p w14:paraId="3BF238A8" w14:textId="17E72B25" w:rsidR="00EE7FF4" w:rsidRDefault="00000000" w:rsidP="00ED4EC6">
      <w:pPr>
        <w:rPr>
          <w:rFonts w:eastAsiaTheme="minorEastAsia"/>
        </w:rPr>
      </w:pPr>
      <m:oMath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/>
                  </w:rPr>
                  <m:t xml:space="preserve"> Income </m:t>
                </m:r>
              </m:e>
              <m:sup>
                <m:r>
                  <m:rPr>
                    <m:nor/>
                  </m:rPr>
                  <w:rPr>
                    <w:rFonts w:eastAsiaTheme="minorEastAsia"/>
                  </w:rPr>
                  <m:t xml:space="preserve">day 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s∈S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&amp;</m:t>
            </m:r>
            <m:d>
              <m:dPr>
                <m:begChr m:val="["/>
                <m:endChr m:val="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t∈H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 </m:t>
                    </m:r>
                  </m:e>
                </m:nary>
                <m:d>
                  <m:dPr>
                    <m:end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eastAsiaTheme="minorEastAsia"/>
                          </w:rPr>
                          <m:t xml:space="preserve"> Income 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s,t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eastAsiaTheme="minorEastAsia"/>
                          </w:rPr>
                          <m:t xml:space="preserve"> Income 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s,t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res</m:t>
                        </m:r>
                      </m:sup>
                    </m:sSubSup>
                  </m:e>
                </m:d>
              </m:e>
            </m:d>
          </m:e>
          <m:e>
            <m:r>
              <w:rPr>
                <w:rFonts w:ascii="Cambria Math" w:eastAsiaTheme="minorEastAsia" w:hAnsi="Cambria Math"/>
              </w:rPr>
              <m:t>&amp;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eastAsiaTheme="minorEastAsia"/>
                          </w:rPr>
                          <m:t xml:space="preserve"> Income 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s,t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reg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eastAsiaTheme="minorEastAsia"/>
                          </w:rPr>
                          <m:t xml:space="preserve"> Cost 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op</m:t>
                        </m:r>
                      </m:sup>
                    </m:sSubSup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/>
                  </w:rPr>
                  <m:t xml:space="preserve"> Cost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Add constraints on E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Add constraints on P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Add constaints on SOE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ctrlPr>
              <w:rPr>
                <w:rFonts w:ascii="Cambria Math" w:eastAsia="Cambria Math" w:hAnsi="Cambria Math" w:cs="Cambria Math"/>
                <w:i/>
              </w:rPr>
            </m:ctrlPr>
          </m:e>
          <m:e/>
        </m:eqArr>
      </m:oMath>
      <w:r w:rsidR="00EE7FF4">
        <w:rPr>
          <w:rFonts w:eastAsiaTheme="minorEastAsia"/>
        </w:rPr>
        <w:t xml:space="preserve">(Detailed </w:t>
      </w:r>
      <w:r w:rsidR="002940B1">
        <w:rPr>
          <w:rFonts w:eastAsiaTheme="minorEastAsia"/>
        </w:rPr>
        <w:t>constraint in</w:t>
      </w:r>
      <w:r w:rsidR="00EE7FF4">
        <w:rPr>
          <w:rFonts w:eastAsiaTheme="minorEastAsia"/>
        </w:rPr>
        <w:t xml:space="preserve"> paper)</w:t>
      </w:r>
    </w:p>
    <w:p w14:paraId="05983700" w14:textId="43DAF51A" w:rsidR="00EE7FF4" w:rsidRDefault="00EE7FF4" w:rsidP="00ED4EC6">
      <w:pPr>
        <w:rPr>
          <w:rFonts w:eastAsiaTheme="minorEastAsia"/>
        </w:rPr>
      </w:pPr>
      <w:r>
        <w:rPr>
          <w:rFonts w:eastAsiaTheme="minorEastAsia"/>
        </w:rPr>
        <w:t xml:space="preserve">Data: </w:t>
      </w:r>
      <w:r w:rsidR="002940B1">
        <w:rPr>
          <w:rFonts w:eastAsiaTheme="minorEastAsia"/>
        </w:rPr>
        <w:t>Historical</w:t>
      </w:r>
      <w:r>
        <w:rPr>
          <w:rFonts w:eastAsiaTheme="minorEastAsia"/>
        </w:rPr>
        <w:t xml:space="preserve"> data from </w:t>
      </w:r>
      <w:r w:rsidR="00C12A5D">
        <w:rPr>
          <w:rFonts w:eastAsiaTheme="minorEastAsia"/>
        </w:rPr>
        <w:t xml:space="preserve">ERCOT(spinning reserve and day-head price) PJM (regulation market </w:t>
      </w:r>
      <w:r w:rsidR="002940B1">
        <w:rPr>
          <w:rFonts w:eastAsiaTheme="minorEastAsia"/>
        </w:rPr>
        <w:t>day</w:t>
      </w:r>
      <w:r w:rsidR="00C12A5D">
        <w:rPr>
          <w:rFonts w:eastAsiaTheme="minorEastAsia"/>
        </w:rPr>
        <w:t>)</w:t>
      </w:r>
    </w:p>
    <w:p w14:paraId="151288BB" w14:textId="03142BFA" w:rsidR="00C12A5D" w:rsidRDefault="00C12A5D" w:rsidP="00ED4EC6">
      <w:pPr>
        <w:rPr>
          <w:rFonts w:eastAsiaTheme="minorEastAsia"/>
        </w:rPr>
      </w:pPr>
    </w:p>
    <w:p w14:paraId="37E7D895" w14:textId="4553541A" w:rsidR="00C12A5D" w:rsidRPr="00EE7FF4" w:rsidRDefault="00C12A5D" w:rsidP="00ED4EC6">
      <w:pPr>
        <w:rPr>
          <w:rFonts w:eastAsiaTheme="minorEastAsia"/>
        </w:rPr>
      </w:pPr>
      <w:r>
        <w:rPr>
          <w:rFonts w:eastAsiaTheme="minorEastAsia"/>
        </w:rPr>
        <w:t xml:space="preserve">ISSUE: </w:t>
      </w:r>
      <w:r>
        <w:t>O</w:t>
      </w:r>
      <w:r w:rsidRPr="00C12A5D">
        <w:rPr>
          <w:b/>
          <w:bCs/>
        </w:rPr>
        <w:t>ne remaining issue for future research is how to decide a battery storage’s bidding strategy when it is no longer a price-taker in the regulation market.</w:t>
      </w:r>
    </w:p>
    <w:sectPr w:rsidR="00C12A5D" w:rsidRPr="00EE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C6"/>
    <w:rsid w:val="00037F85"/>
    <w:rsid w:val="002940B1"/>
    <w:rsid w:val="00612A8A"/>
    <w:rsid w:val="00977DE1"/>
    <w:rsid w:val="00B61BCF"/>
    <w:rsid w:val="00C12A5D"/>
    <w:rsid w:val="00C15CE2"/>
    <w:rsid w:val="00CC091E"/>
    <w:rsid w:val="00E03BD6"/>
    <w:rsid w:val="00ED4EC6"/>
    <w:rsid w:val="00E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A765"/>
  <w15:chartTrackingRefBased/>
  <w15:docId w15:val="{7E57BDA1-85A0-264C-A8A8-8E73A8C8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3</cp:revision>
  <dcterms:created xsi:type="dcterms:W3CDTF">2023-08-29T23:27:00Z</dcterms:created>
  <dcterms:modified xsi:type="dcterms:W3CDTF">2023-08-31T21:11:00Z</dcterms:modified>
</cp:coreProperties>
</file>