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Media Streaming with IBM Cloud Video Streaming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virtual cinema platform using IBM Cloud Video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Streaming.Upload and stream your favorite movies and videos on-demand.Share the joy of movie nights with friends and family, no matter where theyarelocated.Elevatethe movie-watching experience with seamless streaming and high-quality video playback for a truly immersive cinematic experience!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problem at hand is to create a virtual cinema platform using IBM Cloud Video Streaming. The platform's objective is to allow users to upload and stream their favorite movies and videos on-demand, enabling them to share the joy of movie nights with friends and family, regardless of their geographical location. The key challenge is to ensure seamless streaming and high-quality video playback for an immersive cinematic experience.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Thinking: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Empathize: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* Understand the users' needs and expectations regarding movie streaming.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* Conduct surveys and user interviews to gather insights on user preferences and pain points.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* Identify common issues faced during virtual movie nights.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Define: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* Clearly define the features and functionalities of the virtual cinema platform.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* List down the technical requirements, such as IBM Cloud Video Streaming capabilities.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* Define the criteria for high-quality video playback and seamless streaming.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Ideate: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* Brainstorm ideas for the user interface and user experience design.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* Generate ideas for implementing social features, such as chat functionality during movie streaming.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* Explore options for integrating payment gateways for premium content or rentals.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Prototype: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* Create wireframes and prototypes of the virtual cinema platform’s user interface.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* Design a user-friendly interface that allows easy movie selection, playback controls, and social interactions.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* Develop prototypes for both web and mobile platforms to ensure cross-device compatibility.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* Conduct usability testing with a small group of users to gather feedback on the prototype.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* Identify any issues related to user experience, streaming quality, or interface design.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* Iteratively refine the prototype based on user feedback to enhance user satisfaction.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Implement: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* Develop the virtual cinema platform using IBM Cloud Video Streaming services.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* Integrate the user interface design with the backend streaming capabilities.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* Implement user authentication, content uploading, and payment gateway integration as per the defined requirements.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(Again):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* Conduct extensive testing of the developed platform, focusing on streaming performance, security, and scalability.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* Perform load testing to ensure the platform can handle a large number of concurrent users.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* Identify and resolve any issues or bugs encountered during the testing phase.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Deploy: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* Deploy the virtual cinema platform on a secure and reliable server infrastructure.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* Configure necessary security measures to protect user data and payment transactions.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* Monitor the platform after deployment to ensure its stability and performance.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Evaluate and Iterate: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* Gather user feedback after the platform is live and in use.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* Continuously monitor user engagement and streaming statistics.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* Iterate on the platform based on user feedback and emerging technologies to enhance the overall user experience and platform performance.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This design thinking approach ensures a thorough understanding of the problem, thoughtful ideation, rigorous testing, and continuous improvement to create a successful and user-friendly virtual cinema platform using IBM Cloud Video Streaming.In the next phase, we will move forward with the execution of the project based on the design thinking outlined above.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ANu/SNrPUF1psD8bBVHeTeuvw==">CgMxLjA4AHIhMWt1WDlPcTRfTVRvNElORjJER0owdWg3alp0aUd4Qi1K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