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www.bestwestern.fr/hotels-attraction/fr/hotels-Aeroport-de-Nice-Cote-d-Azur-181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