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TGV-de-Bourg-en-Bresse-3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