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www.bestwestern.fr/hotels-attraction/fr/hotels-Gare-TGV-Mediterranee-Aix-444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