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www.bestwestern.fr/hotels-attraction/fr/hotels-Aeroport-Leonard-de-Vinci-de-Rome-Fiumicino-530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