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www.bestwestern.fr/hotels-attraction/fr/hotels-Gare-de-Bruxelles-Midi-574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