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astia-Poretta-4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