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ite-de-Carcassonne-3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