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www.bestwestern.fr/hotels-attraction/fr/hotels-Disneyland-Resort-501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Disneyland Resort ? 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