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Frankfurt-am-Main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Franckfort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Zoo de Francfort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Francfort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