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Château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proche Château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proche du Château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Château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Château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Château de Versailles et à ses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