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Musée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du Prado à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Musée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