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496"/>
        <w:gridCol w:w="1987"/>
        <w:gridCol w:w="13139"/>
      </w:tblGrid>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0</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Article ID</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100123</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Type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POI</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2</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Nom de l'attraction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Universal Studios Hollywood</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Ville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Los Angeles</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4</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ID 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504</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512973" w:rsidRDefault="00F8429E">
            <w:pPr>
              <w:rPr>
                <w:b/>
              </w:rPr>
            </w:pPr>
            <w:r>
              <w:rPr>
                <w:b/>
              </w:rPr>
              <w:t>5</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512973" w:rsidRDefault="00F8429E">
            <w:pPr>
              <w:rPr>
                <w:b/>
              </w:rPr>
            </w:pPr>
            <w:r>
              <w:rPr>
                <w:b/>
              </w:rPr>
              <w:t>Mot clé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hotels Universal Studios Hollywood</w:t>
            </w:r>
          </w:p>
        </w:tc>
      </w:tr>
      <w:tr w:rsidR="00512973" w:rsidRPr="00996F38">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512973" w:rsidRDefault="00F8429E">
            <w:pPr>
              <w:rPr>
                <w:b/>
              </w:rPr>
            </w:pPr>
            <w:r>
              <w:rPr>
                <w:b/>
              </w:rPr>
              <w:t>6</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512973" w:rsidRDefault="00F8429E">
            <w:pPr>
              <w:rPr>
                <w:b/>
              </w:rPr>
            </w:pPr>
            <w:r>
              <w:rPr>
                <w:b/>
              </w:rPr>
              <w:t>Mot clé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Pr="00996F38" w:rsidRDefault="00F8429E">
            <w:pPr>
              <w:rPr>
                <w:lang w:val="en-US"/>
              </w:rPr>
            </w:pPr>
            <w:r w:rsidRPr="00996F38">
              <w:rPr>
                <w:lang w:val="en-US"/>
              </w:rPr>
              <w:t>best western Universal Studios Hollywood</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512973" w:rsidRDefault="00F8429E">
            <w:pPr>
              <w:rPr>
                <w:b/>
              </w:rPr>
            </w:pPr>
            <w:r>
              <w:rPr>
                <w:b/>
              </w:rPr>
              <w:t>7</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512973" w:rsidRDefault="00F8429E">
            <w:pPr>
              <w:rPr>
                <w:b/>
              </w:rPr>
            </w:pPr>
            <w:r>
              <w:rPr>
                <w:b/>
              </w:rPr>
              <w:t>Mot clé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hotel proche d'Universal Studio</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8</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Titre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Hôtels près de Universal Studios Hollywood avec Best Western</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9</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Sous-titre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Best Western près de Universal Studios Hollywood</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512973" w:rsidRDefault="00F8429E">
            <w:pPr>
              <w:rPr>
                <w:b/>
              </w:rPr>
            </w:pPr>
            <w:r>
              <w:rPr>
                <w:b/>
              </w:rPr>
              <w:t>10</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512973" w:rsidRDefault="00F8429E">
            <w:pPr>
              <w:rPr>
                <w:b/>
              </w:rPr>
            </w:pPr>
            <w:r>
              <w:rPr>
                <w:b/>
              </w:rPr>
              <w:t xml:space="preserv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 xml:space="preserve">Vous avez toujours eu envie de découvrir l’univers des stars, les décors des films les plus célèbres et mettre vos pas dans ceux de générations d’artistes qui ont fait de la ville californienne un symbole international ? Que vous visitiez Los Angeles pour vos loisirs ou dans le cadre de votre activité professionnelle, venez nous rendre visite dans de nos &lt;strong&gt;hôtels Universal Studios Hollywood&lt;/strong&gt; et profitez de la proximité avec le parc d’attraction Universal Studio Hollywood. Quel que soit le motif de votre visite, vous apprécierez les équipements spas disponibles dans tous nos &lt;strong&gt;Best Western Universal Studio&lt;/strong&gt; des marques Best Western et Best Western Plus : piscines, bain bouillant ou salle de sport. Chaque &lt;strong&gt;hôtel proche d’Universal Studio&lt;/strong&gt; vous réserve un accueil chaleureux. Nos équipes sont à votre disposition pour vous aider et de nombreux avantages comme une salle de billard ou une piste de bowling privative par exemple, rendent chaque expérience unique dans un de nos &lt;strong&gt;hôtels Universal Studio&lt;/strong&gt;. Nous recevons également de nombreux visiteurs pour affaires dans nos &lt;strong&gt;Best Western Studios Hollywood&lt;/strong&gt; et nous sommes équipés pour vous accueillir dans les meilleures conditions. Wifi haut débit et salle de conférence vous permettront de travailler à votre aise. </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n</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Sous-titre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Que faire à Universal Studios Hollywood ?</w:t>
            </w:r>
          </w:p>
        </w:tc>
      </w:tr>
      <w:tr w:rsidR="00512973">
        <w:trPr>
          <w:trHeight w:val="605"/>
        </w:trPr>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512973" w:rsidRDefault="00F8429E">
            <w:pPr>
              <w:rPr>
                <w:b/>
              </w:rPr>
            </w:pPr>
            <w:r>
              <w:rPr>
                <w:b/>
              </w:rPr>
              <w:t>12</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512973" w:rsidRDefault="00F8429E">
            <w:pPr>
              <w:rPr>
                <w:b/>
              </w:rPr>
            </w:pPr>
            <w:r>
              <w:rPr>
                <w:b/>
              </w:rPr>
              <w:t xml:space="preserv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sidP="007F0F07">
            <w:r>
              <w:t xml:space="preserve">Situé dans les quartiers Ouest de Los Angeles, Universal Studios est à proximité des quartiers de Beverly Hills et Santa Monica. Il a été construit sur une colline qui offre aux visiteurs une vue surprenante sur la ville symbole du cinéma. Votre visite à Universal Studios vous permettra de découvrir des attractions liées aux films les plus cultes d’Hollywood. Si vous venez en famille, foncez à la toute récente attraction « Moi, Moche, et Méchant » pour retrouver l’univers acidulé des « Minions » en 3D et participez aux plans machiavéliques de Gru ! Pour les nostalgiques, </w:t>
            </w:r>
            <w:r w:rsidR="00996F38">
              <w:t>laissez-vous</w:t>
            </w:r>
            <w:r>
              <w:t xml:space="preserve"> embarquer par « Jurassic Park : The Ride » pour avoir le plaisir de passer sous la porte mythique et d’approcher les dinosaures. Et pour ceux qui souhaitent une expérience complète, rendez-vous à « Shrek 4D » une animation qui allie 3D et effets réels pour combler tous vos sens ! Quel que soit votre profil, le « Studio Tour » reste l’incontournable. Profitez de cette balade d’une heure pour découvrir les coulisses du rêve, comprendre la conception des </w:t>
            </w:r>
            <w:r w:rsidR="00996F38">
              <w:t xml:space="preserve">productions </w:t>
            </w:r>
            <w:r w:rsidR="007F0F07">
              <w:t>filmographiques</w:t>
            </w:r>
            <w:r>
              <w:t xml:space="preserve"> et visiter des décors issus de</w:t>
            </w:r>
            <w:r w:rsidR="00996F38">
              <w:t>s</w:t>
            </w:r>
            <w:r>
              <w:t xml:space="preserve"> films culte</w:t>
            </w:r>
            <w:r w:rsidR="003332CB">
              <w:t>s</w:t>
            </w:r>
            <w:bookmarkStart w:id="0" w:name="_GoBack"/>
            <w:bookmarkEnd w:id="0"/>
            <w:r>
              <w:t>. Pour compléter votre journée, vous pourrez profiter de la vie nocturne qui bat son plein juste à côté au Universal City Walk.</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13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512973" w:rsidRDefault="00F8429E">
            <w:pPr>
              <w:rPr>
                <w:b/>
              </w:rPr>
            </w:pPr>
            <w:r>
              <w:rPr>
                <w:b/>
              </w:rPr>
              <w:t>Sous-titre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Informations pratiques</w:t>
            </w:r>
          </w:p>
        </w:tc>
      </w:tr>
      <w:tr w:rsidR="00512973">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512973" w:rsidRDefault="00F8429E">
            <w:pPr>
              <w:rPr>
                <w:b/>
              </w:rPr>
            </w:pPr>
            <w:r>
              <w:rPr>
                <w:b/>
              </w:rPr>
              <w:t>14</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512973" w:rsidRDefault="00F8429E">
            <w:pPr>
              <w:rPr>
                <w:b/>
              </w:rPr>
            </w:pPr>
            <w:r>
              <w:rPr>
                <w:b/>
              </w:rPr>
              <w:t xml:space="preserv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512973" w:rsidRDefault="00F8429E">
            <w:r>
              <w:t>Le parc d’Universal Studios Hollywood ouvre tous les jours à partir de 9 heures et ferme entre 19 heures et 23 heures. Mais pour pouvoir profiter pleinement des attractions, il est possible de réserver des tickets pour une entrée anticipée à 8 heures le matin. Alors n’hésitez pas à réserver un &lt;strong&gt;Best Western Universal Studios Hollywood&lt;/strong&gt; pour être là avant tout le monde et profiter pleinement de l'expérience ! Le Universal City Walk est ouvert tous les jours de 11 heures à 21 heures sauf les vendredis et samedis où vous pouvez prolonger l’expérience jusqu’à 23 heures.</w:t>
            </w:r>
          </w:p>
        </w:tc>
      </w:tr>
    </w:tbl>
    <w:p w:rsidR="00512973" w:rsidRDefault="00512973">
      <w:pPr>
        <w:sectPr w:rsidR="00512973">
          <w:pgSz w:w="16838" w:h="11906" w:orient="landscape"/>
          <w:pgMar w:top="600" w:right="600" w:bottom="600" w:left="600" w:header="720" w:footer="720" w:gutter="0"/>
          <w:cols w:space="720"/>
          <w:docGrid w:linePitch="240" w:charSpace="40960"/>
        </w:sectPr>
      </w:pPr>
    </w:p>
    <w:p w:rsidR="00512973" w:rsidRDefault="00512973"/>
    <w:p w:rsidR="00512973" w:rsidRDefault="00512973"/>
    <w:sectPr w:rsidR="00512973">
      <w:pgSz w:w="16838" w:h="11906" w:orient="landscape"/>
      <w:pgMar w:top="600" w:right="600" w:bottom="600" w:left="600"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0EF" w:rsidRDefault="00F170EF" w:rsidP="00996F38">
      <w:r>
        <w:separator/>
      </w:r>
    </w:p>
  </w:endnote>
  <w:endnote w:type="continuationSeparator" w:id="0">
    <w:p w:rsidR="00F170EF" w:rsidRDefault="00F170EF" w:rsidP="0099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0EF" w:rsidRDefault="00F170EF" w:rsidP="00996F38">
      <w:r>
        <w:separator/>
      </w:r>
    </w:p>
  </w:footnote>
  <w:footnote w:type="continuationSeparator" w:id="0">
    <w:p w:rsidR="00F170EF" w:rsidRDefault="00F170EF" w:rsidP="00996F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429E"/>
    <w:rsid w:val="003332CB"/>
    <w:rsid w:val="00512973"/>
    <w:rsid w:val="007F0F07"/>
    <w:rsid w:val="00996F38"/>
    <w:rsid w:val="00F170EF"/>
    <w:rsid w:val="00F8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159475"/>
  <w15:docId w15:val="{EBC23C2C-02D7-4021-A2CD-DB9BEBD7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ascii="Arial" w:eastAsia="Arial" w:hAnsi="Arial" w:cs="Arial"/>
      <w:kern w:val="1"/>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En-tte">
    <w:name w:val="header"/>
    <w:basedOn w:val="Normal"/>
    <w:link w:val="En-tteCar"/>
    <w:uiPriority w:val="99"/>
    <w:unhideWhenUsed/>
    <w:rsid w:val="00996F38"/>
    <w:pPr>
      <w:tabs>
        <w:tab w:val="center" w:pos="4536"/>
        <w:tab w:val="right" w:pos="9072"/>
      </w:tabs>
    </w:pPr>
  </w:style>
  <w:style w:type="character" w:customStyle="1" w:styleId="En-tteCar">
    <w:name w:val="En-tête Car"/>
    <w:link w:val="En-tte"/>
    <w:uiPriority w:val="99"/>
    <w:rsid w:val="00996F38"/>
    <w:rPr>
      <w:rFonts w:ascii="Arial" w:eastAsia="Arial" w:hAnsi="Arial" w:cs="Arial"/>
      <w:kern w:val="1"/>
      <w:lang w:val="fr-FR" w:eastAsia="ar-SA"/>
    </w:rPr>
  </w:style>
  <w:style w:type="paragraph" w:styleId="Pieddepage">
    <w:name w:val="footer"/>
    <w:basedOn w:val="Normal"/>
    <w:link w:val="PieddepageCar"/>
    <w:uiPriority w:val="99"/>
    <w:unhideWhenUsed/>
    <w:rsid w:val="00996F38"/>
    <w:pPr>
      <w:tabs>
        <w:tab w:val="center" w:pos="4536"/>
        <w:tab w:val="right" w:pos="9072"/>
      </w:tabs>
    </w:pPr>
  </w:style>
  <w:style w:type="character" w:customStyle="1" w:styleId="PieddepageCar">
    <w:name w:val="Pied de page Car"/>
    <w:link w:val="Pieddepage"/>
    <w:uiPriority w:val="99"/>
    <w:rsid w:val="00996F38"/>
    <w:rPr>
      <w:rFonts w:ascii="Arial" w:eastAsia="Arial" w:hAnsi="Arial" w:cs="Arial"/>
      <w:kern w:val="1"/>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3141</Characters>
  <Application>Microsoft Office Word</Application>
  <DocSecurity>0</DocSecurity>
  <Lines>26</Lines>
  <Paragraphs>7</Paragraphs>
  <ScaleCrop>false</ScaleCrop>
  <Company>NetworkLayer</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Wolff Julien</cp:lastModifiedBy>
  <cp:revision>5</cp:revision>
  <cp:lastPrinted>1900-01-01T00:00:00Z</cp:lastPrinted>
  <dcterms:created xsi:type="dcterms:W3CDTF">2016-05-10T08:56:00Z</dcterms:created>
  <dcterms:modified xsi:type="dcterms:W3CDTF">2016-05-16T09:28:00Z</dcterms:modified>
</cp:coreProperties>
</file>