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www.conforama.fr/p/509948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L182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http://media.conforama.fr/Medias/500000/00000/9000/900/40/G_509948_A.jpg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Chêne Oslo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