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590944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1" w:history="1">
              <w:r>
                <w:rPr>
                  <w:rStyle w:val="NLink"/>
                </w:rPr>
                <w:t xml:space="preserve">www.conforama.fr/p/590944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portesNOLAN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2" w:history="1">
              <w:r>
                <w:rPr>
                  <w:rStyle w:val="NLink"/>
                </w:rPr>
                <w:t xml:space="preserve">http://media.conforama.fr/Medias/500000/90000/0000/900/40/G_590944_A.jpg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1/3 penderie - 2/3 lingère</w:t>
            </w:r>
          </w:p>
          <w:p>
            <w:pPr>
              <w:spacing w:after="0"/>
            </w:pPr>
            <w:r>
              <w:t xml:space="preserve">#- Type de poignée: Métal finition époxy</w:t>
            </w:r>
          </w:p>
          <w:p>
            <w:pPr>
              <w:spacing w:after="0"/>
            </w:pPr>
            <w:r>
              <w:t xml:space="preserve">#- Informations complémentaires: Ouverture des portes par les côtés de l¿armoire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206 cm</w:t>
            </w:r>
          </w:p>
          <w:p>
            <w:pPr>
              <w:spacing w:after="0"/>
            </w:pPr>
            <w:r>
              <w:t xml:space="preserve">#- Largeur: 183 cm</w:t>
            </w:r>
          </w:p>
          <w:p>
            <w:pPr>
              <w:spacing w:after="0"/>
            </w:pPr>
            <w:r>
              <w:t xml:space="preserve">#- Profondeur: 61.8 cm</w:t>
            </w:r>
          </w:p>
          <w:p>
            <w:pPr>
              <w:spacing w:after="0"/>
            </w:pPr>
            <w:r>
              <w:t xml:space="preserve">#- Poids total colis: 191.5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Façades en laqué blanc brillant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