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591961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www.conforama.fr/p/591961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coulissantesFAST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http://media.conforama.fr/Medias/500000/90000/1000/900/60/G_591961_A.jpg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2 portes pleines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vulcano, Chêne Shannon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153.6 cm</w:t>
            </w:r>
          </w:p>
          <w:p>
            <w:pPr>
              <w:spacing w:after="0"/>
            </w:pPr>
            <w:r>
              <w:t xml:space="preserve">#- Profondeur: 60.1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métal finition gris métallisé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