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1" w:history="1">
              <w:r>
                <w:rPr>
                  <w:rStyle w:val="NLink"/>
                </w:rPr>
                <w:t xml:space="preserve">www.conforama.fr/p/594009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2" w:history="1">
              <w:r>
                <w:rPr>
                  <w:rStyle w:val="NLink"/>
                </w:rPr>
                <w:t xml:space="preserve">http://media.conforama.fr/Medias/500000/90000/4000/000/00/G_594009_A.jpg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223.7 cm</w:t>
            </w:r>
          </w:p>
          <w:p>
            <w:pPr>
              <w:spacing w:after="0"/>
            </w:pPr>
            <w:r>
              <w:t xml:space="preserve">#- Largeur: 98.1 cm</w:t>
            </w:r>
          </w:p>
          <w:p>
            <w:pPr>
              <w:spacing w:after="0"/>
            </w:pPr>
            <w:r>
              <w:t xml:space="preserve">#- Profondeur: 56.4 cm</w:t>
            </w:r>
          </w:p>
          <w:p>
            <w:pPr>
              <w:spacing w:after="0"/>
            </w:pPr>
            <w:r>
              <w:t xml:space="preserve">#- Poids total colis: 86.7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chêne relief</w:t>
            </w:r>
          </w:p>
          <w:p>
            <w:pPr>
              <w:spacing w:after="0"/>
            </w:pPr>
            <w:r>
              <w:t xml:space="preserve">#- Matière secondaire: Poignées en pvc avec insert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