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www.conforama.fr/p/593771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réversible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réversible 5 placesMONZA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http://media.conforama.fr/Medias/500000/90000/3000/700/70/G_593771_A.jpg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Largeur: 297 cm</w:t>
            </w:r>
          </w:p>
          <w:p>
            <w:pPr>
              <w:spacing w:after="0"/>
            </w:pPr>
            <w:r>
              <w:t xml:space="preserve">#- Profondeur: 178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#- 'Dimension couchage (cm : larg. x long. x epaiss.)': 190 X 190</w:t>
            </w:r>
          </w:p>
          <w:p>
            <w:pPr>
              <w:spacing w:after="0"/>
            </w:pPr>
            <w:r>
              <w:t xml:space="preserve">#- Epaisseur matelas: 38 cm</w:t>
            </w:r>
          </w:p>
          <w:p>
            <w:pPr>
              <w:spacing w:after="0"/>
            </w:pPr>
            <w:r>
              <w:t xml:space="preserve">#- Dimension colis: 190X34X78</w:t>
            </w:r>
          </w:p>
          <w:p>
            <w:pPr>
              <w:spacing w:after="0"/>
            </w:pPr>
            <w:r>
              <w:t xml:space="preserve">#- Dimension colis 2: 190X34X117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Eucalyptus</w:t>
            </w:r>
          </w:p>
          <w:p>
            <w:pPr>
              <w:spacing w:after="0"/>
            </w:pPr>
            <w:r>
              <w:t xml:space="preserve">#- Matière pieds: Acier chromé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dossier: 60 kg/m3</w:t>
            </w:r>
          </w:p>
          <w:p>
            <w:pPr>
              <w:spacing w:after="0"/>
            </w:pPr>
            <w:r>
              <w:t xml:space="preserve">#- Densité garnissage assise: 60 kg/m3</w:t>
            </w:r>
          </w:p>
          <w:p>
            <w:pPr>
              <w:spacing w:after="0"/>
            </w:pPr>
            <w:r>
              <w:t xml:space="preserve">#- Technologie matelas: Mousse haute densité 60kgm3</w:t>
            </w:r>
          </w:p>
          <w:p>
            <w:pPr>
              <w:spacing w:after="0"/>
            </w:pPr>
            <w:r>
              <w:t xml:space="preserve">#- Suspension: Ressort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