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www.conforama.fr/p/585877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gauche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gauche 4 placesBALTIC coloris anthracite/blanc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http://media.conforama.fr/Medias/500000/80000/5000/800/70/G_585877_A.jpg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276 cm</w:t>
            </w:r>
          </w:p>
          <w:p>
            <w:pPr>
              <w:spacing w:after="0"/>
            </w:pPr>
            <w:r>
              <w:t xml:space="preserve">#- Profondeur: 182 cm</w:t>
            </w:r>
          </w:p>
          <w:p>
            <w:pPr>
              <w:spacing w:after="0"/>
            </w:pPr>
            <w:r>
              <w:t xml:space="preserve">#- Poids total colis: 118.55 kg</w:t>
            </w:r>
          </w:p>
          <w:p>
            <w:pPr>
              <w:spacing w:after="0"/>
            </w:pPr>
            <w:r>
              <w:t xml:space="preserve">#- Dimension colis: 95x175x59</w:t>
            </w:r>
          </w:p>
          <w:p>
            <w:pPr>
              <w:spacing w:after="0"/>
            </w:pPr>
            <w:r>
              <w:t xml:space="preserve">#- Dimension colis 2: 105x185x59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Matière garnissage: Mousse polyuréthane et ouate dacron 100/200gr/m2</w:t>
            </w:r>
          </w:p>
          <w:p>
            <w:pPr>
              <w:spacing w:after="0"/>
            </w:pPr>
            <w:r>
              <w:t xml:space="preserve">#- Densité garnissage dossier: 16 kg/m3</w:t>
            </w:r>
          </w:p>
          <w:p>
            <w:pPr>
              <w:spacing w:after="0"/>
            </w:pPr>
            <w:r>
              <w:t xml:space="preserve">#- Densité garnissage assise: 35 kg/m3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Autres teintes disponibles: Gris clair/blanc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