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592483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" w:history="1">
              <w:r>
                <w:rPr>
                  <w:rStyle w:val="NLink"/>
                </w:rPr>
                <w:t xml:space="preserve">www.conforama.fr/p/592483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Chiffonnier 4 tiroirs + 1 abattant miroir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Chiffonnier 4 tiroirs + 1 abattant miroirTECHNO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" w:history="1">
              <w:r>
                <w:rPr>
                  <w:rStyle w:val="NLink"/>
                </w:rPr>
                <w:t xml:space="preserve">http://media.conforama.fr/Medias/500000/90000/2000/400/80/G_592483_A.jpg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chiffonnier: Adulte</w:t>
            </w:r>
          </w:p>
          <w:p>
            <w:pPr>
              <w:spacing w:after="0"/>
            </w:pPr>
            <w:r>
              <w:t xml:space="preserve">#- Nombre de tiroirs: '4'</w:t>
            </w:r>
          </w:p>
          <w:p>
            <w:pPr>
              <w:spacing w:after="0"/>
            </w:pPr>
            <w:r>
              <w:t xml:space="preserve">#- Type de glissière: Tiroirs montés sur glissières à galet avec amortisseurs intégrés</w:t>
            </w:r>
          </w:p>
          <w:p>
            <w:pPr>
              <w:spacing w:after="0"/>
            </w:pPr>
            <w:r>
              <w:t xml:space="preserve">#- Type de poignée: Métal chromé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105 cm</w:t>
            </w:r>
          </w:p>
          <w:p>
            <w:pPr>
              <w:spacing w:after="0"/>
            </w:pPr>
            <w:r>
              <w:t xml:space="preserve">#- Largeur: 63 cm</w:t>
            </w:r>
          </w:p>
          <w:p>
            <w:pPr>
              <w:spacing w:after="0"/>
            </w:pPr>
            <w:r>
              <w:t xml:space="preserve">#- Profondeur: 46 cm</w:t>
            </w:r>
          </w:p>
          <w:p>
            <w:pPr>
              <w:spacing w:after="0"/>
            </w:pPr>
            <w:r>
              <w:t xml:space="preserve">#- Poids total colis: 51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revêtu de papier décor imitation et laqué</w:t>
            </w:r>
          </w:p>
          <w:p>
            <w:pPr>
              <w:spacing w:after="0"/>
            </w:pPr>
            <w:r>
              <w:t xml:space="preserve">#- Matière secondaire: Interieur papier décor imitation textile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