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www.conforama.fr/p/576177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155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155 cm RELYON CONTEMPORAINE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http://media.conforama.fr/Medias/500000/70000/6000/100/70/G_576177_A.jpg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155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20.27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