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567486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www.conforama.fr/p/567486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140x200 cmCONFOBED WHAT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http://media.conforama.fr/Medias/500000/60000/7000/400/80/G_567486_A.jpg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CONFOBED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16.6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71% polyester 29%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