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www.conforama.fr/p/582356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cmNIGHTITUDE PREMIUM AIR FORCE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http://media.conforama.fr/Medias/500000/80000/2000/300/50/G_582356_A.jpg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27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Mousse polyuréthane 27 Kg et 25 Kg/m3</w:t>
            </w:r>
          </w:p>
          <w:p>
            <w:pPr>
              <w:spacing w:after="0"/>
            </w:pPr>
            <w:r>
              <w:t xml:space="preserve">#- Matière 2: Face hiver mousse à mémoire 45 Kg/m3. Garnissage ouate 200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