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530710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www.conforama.fr/p/530710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2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2 portes + 2 tiroirsEL PATIO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http://media.conforama.fr/Medias/500000/30000/0000/700/10/G_530710_A.jpg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'1'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Profondeur: 48 cm</w:t>
            </w:r>
          </w:p>
          <w:p>
            <w:pPr>
              <w:spacing w:after="0"/>
            </w:pPr>
            <w:r>
              <w:t xml:space="preserve">#- Longueur: 100 cm</w:t>
            </w:r>
          </w:p>
          <w:p>
            <w:pPr>
              <w:spacing w:after="0"/>
            </w:pPr>
            <w:r>
              <w:t xml:space="preserve">#- Poids total colis: 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Ferrures en métal noir</w:t>
            </w:r>
          </w:p>
          <w:p>
            <w:pPr>
              <w:spacing w:after="0"/>
            </w:pPr>
            <w:r>
              <w:t xml:space="preserve">#- Finition: ciré</w:t>
            </w:r>
          </w:p>
          <w:p>
            <w:pPr>
              <w:spacing w:after="0"/>
            </w:pPr>
            <w:r>
              <w:t xml:space="preserve">#- Matière structure: Pin massif, fond en contreplaqué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