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570362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www.conforama.fr/p/570362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2 tiroirsDINO coloris blanc laqué et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http://media.conforama.fr/Medias/500000/70000/0000/300/60/G_570362_A.jpg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Longueur: 79 cm</w:t>
            </w:r>
          </w:p>
          <w:p>
            <w:pPr>
              <w:spacing w:after="0"/>
            </w:pPr>
            <w:r>
              <w:t xml:space="preserve">#- Poids total colis: 44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Façades revêtues de PVC</w:t>
            </w:r>
          </w:p>
          <w:p>
            <w:pPr>
              <w:spacing w:after="0"/>
            </w:pPr>
            <w:r>
              <w:t xml:space="preserve">#- Matière secondaire: Tiroirs montés sur glissières métalliques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 de particules et panneau de fibre de moyenne densité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