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572695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5" w:history="1">
              <w:r>
                <w:rPr>
                  <w:rStyle w:val="NLink"/>
                </w:rPr>
                <w:t xml:space="preserve">www.conforama.fr/p/572695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 5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 5 tiroirsJORES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6" w:history="1">
              <w:r>
                <w:rPr>
                  <w:rStyle w:val="NLink"/>
                </w:rPr>
                <w:t xml:space="preserve">http://media.conforama.fr/Medias/500000/70000/2000/600/90/G_572695_A.jpg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 et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Longueur: 133 cm</w:t>
            </w:r>
          </w:p>
          <w:p>
            <w:pPr>
              <w:spacing w:after="0"/>
            </w:pPr>
            <w:r>
              <w:t xml:space="preserve">#- Poids total colis: 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Plateau en plin massif recouvert vernis teinté</w:t>
            </w:r>
          </w:p>
          <w:p>
            <w:pPr>
              <w:spacing w:after="0"/>
            </w:pPr>
            <w:r>
              <w:t xml:space="preserve">#- Matière secondaire: Fonds et fonds de tiroir en MDF</w:t>
            </w:r>
          </w:p>
          <w:p>
            <w:pPr>
              <w:spacing w:after="0"/>
            </w:pPr>
            <w:r>
              <w:t xml:space="preserve">#- Finition: peint</w:t>
            </w:r>
          </w:p>
          <w:p>
            <w:pPr>
              <w:spacing w:after="0"/>
            </w:pPr>
            <w:r>
              <w:t xml:space="preserve">#- Matière structure: Structure et façades en pin massif peint selon coloris</w:t>
            </w:r>
          </w:p>
          <w:p>
            <w:pPr>
              <w:spacing w:after="0"/>
            </w:pPr>
            <w:r>
              <w:t xml:space="preserve">#- Finition piètement: Peint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