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www.conforama.fr/p/578983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à chaussures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à chaussures 2 portesColoris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http://media.conforama.fr/Medias/500000/70000/8000/900/80/G_578983_A.jpg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abattante</w:t>
            </w:r>
          </w:p>
          <w:p>
            <w:pPr>
              <w:spacing w:after="0"/>
            </w:pPr>
            <w:r>
              <w:t xml:space="preserve">#- Nombre de paires: '12'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82.5 cm</w:t>
            </w:r>
          </w:p>
          <w:p>
            <w:pPr>
              <w:spacing w:after="0"/>
            </w:pPr>
            <w:r>
              <w:t xml:space="preserve">#- Profondeur: 25 cm</w:t>
            </w:r>
          </w:p>
          <w:p>
            <w:pPr>
              <w:spacing w:after="0"/>
            </w:pPr>
            <w:r>
              <w:t xml:space="preserve">#- Longueur: 60 cm</w:t>
            </w:r>
          </w:p>
          <w:p>
            <w:pPr>
              <w:spacing w:after="0"/>
            </w:pPr>
            <w:r>
              <w:t xml:space="preserve">#- Poids total colis: 14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panneau fibre moyenne densité</w:t>
            </w:r>
          </w:p>
          <w:p>
            <w:pPr>
              <w:spacing w:after="0"/>
            </w:pPr>
            <w:r>
              <w:t xml:space="preserve">#- Finition: mélaminé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2016-05-18T18:54:44+02:00</dcterms:created>
  <dcterms:modified xsi:type="dcterms:W3CDTF">2016-05-18T18:54:44+02:00</dcterms:modified>
  <dc:title/>
  <dc:description/>
  <dc:subject/>
  <cp:keywords/>
  <cp:category/>
</cp:coreProperties>
</file>