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9" w:history="1">
              <w:r>
                <w:rPr>
                  <w:rStyle w:val="NLink"/>
                </w:rPr>
                <w:t xml:space="preserve">www.conforama.fr/p/584083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 1 tiroirGABIN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10" w:history="1">
              <w:r>
                <w:rPr>
                  <w:rStyle w:val="NLink"/>
                </w:rPr>
                <w:t xml:space="preserve">http://media.conforama.fr/Medias/500000/80000/4000/000/80/G_584083_A.jpg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Profondeur: 30 cm</w:t>
            </w:r>
          </w:p>
          <w:p>
            <w:pPr>
              <w:spacing w:after="0"/>
            </w:pPr>
            <w:r>
              <w:t xml:space="preserve">#- Longueur maximum: 100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piètement: Acacia</w:t>
            </w:r>
          </w:p>
          <w:p>
            <w:pPr>
              <w:spacing w:after="0"/>
            </w:pPr>
            <w:r>
              <w:t xml:space="preserve">#- Finition piètement: Laqué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