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www.conforama.fr/p/584265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4 portesCHRIS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http://media.conforama.fr/Medias/500000/80000/4000/200/60/G_584265_A.jpg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92 cm</w:t>
            </w:r>
          </w:p>
          <w:p>
            <w:pPr>
              <w:spacing w:after="0"/>
            </w:pPr>
            <w:r>
              <w:t xml:space="preserve">#- Longueur: 220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Poids total colis: 81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