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565405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www.conforama.fr/p/565405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160x200 cmMERINOS FLAT-CAP MORPHO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http://media.conforama.fr/Medias/500000/60000/5000/400/00/G_565405_A.jpg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Informations complémentaires: Pied de renfort central inclus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23.1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