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581415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" w:history="1">
              <w:r>
                <w:rPr>
                  <w:rStyle w:val="NLink"/>
                </w:rPr>
                <w:t xml:space="preserve">www.conforama.fr/p/581415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basse 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basse HIGHLIGHT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" w:history="1">
              <w:r>
                <w:rPr>
                  <w:rStyle w:val="NLink"/>
                </w:rPr>
                <w:t xml:space="preserve">http://media.conforama.fr/Medias/500000/80000/1000/400/10/G_581415_A.jpg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Pivotant: Non</w:t>
            </w:r>
          </w:p>
          <w:p>
            <w:pPr>
              <w:spacing w:after="0"/>
            </w:pPr>
            <w:r>
              <w:t xml:space="preserve">#- Monte et baisse: Non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table basse: Table basse</w:t>
            </w:r>
          </w:p>
          <w:p>
            <w:pPr>
              <w:spacing w:after="0"/>
            </w:pPr>
            <w:r>
              <w:t xml:space="preserve">#- Coffre: Non</w:t>
            </w:r>
          </w:p>
          <w:p>
            <w:pPr>
              <w:spacing w:after="0"/>
            </w:pPr>
            <w:r>
              <w:t xml:space="preserve">#- Extensible: Non</w:t>
            </w:r>
          </w:p>
          <w:p>
            <w:pPr>
              <w:spacing w:after="0"/>
            </w:pPr>
            <w:r>
              <w:t xml:space="preserve">#- Table avec roulettes: Non</w:t>
            </w:r>
          </w:p>
          <w:p>
            <w:pPr>
              <w:spacing w:after="0"/>
            </w:pPr>
            <w:r>
              <w:t xml:space="preserve">#- Serrure: sans serrure</w:t>
            </w:r>
          </w:p>
          <w:p>
            <w:pPr>
              <w:spacing w:after="0"/>
            </w:pPr>
            <w:r>
              <w:t xml:space="preserve">#- Evolutif: Non</w:t>
            </w:r>
          </w:p>
          <w:p>
            <w:pPr>
              <w:spacing w:after="0"/>
            </w:pPr>
            <w:r>
              <w:t xml:space="preserve">#- Gigogne: Non</w:t>
            </w:r>
          </w:p>
          <w:p>
            <w:pPr>
              <w:spacing w:after="0"/>
            </w:pPr>
            <w:r>
              <w:t xml:space="preserve">#- Plateau desserte intégré: Non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Nombre de plateaux / étagères / tablettes: '0'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Nombre de pouf: '0'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maximum: 35 cm</w:t>
            </w:r>
          </w:p>
          <w:p>
            <w:pPr>
              <w:spacing w:after="0"/>
            </w:pPr>
            <w:r>
              <w:t xml:space="preserve">#- Longueur maximum: 120 cm</w:t>
            </w:r>
          </w:p>
          <w:p>
            <w:pPr>
              <w:spacing w:after="0"/>
            </w:pPr>
            <w:r>
              <w:t xml:space="preserve">#- Largeur: 60 cm</w:t>
            </w:r>
          </w:p>
          <w:p>
            <w:pPr>
              <w:spacing w:after="0"/>
            </w:pPr>
            <w:r>
              <w:t xml:space="preserve">#- Diamètre: 0 cm</w:t>
            </w:r>
          </w:p>
          <w:p>
            <w:pPr>
              <w:spacing w:after="0"/>
            </w:pPr>
            <w:r>
              <w:t xml:space="preserve">#- Hauteur minimum: 35 cm</w:t>
            </w:r>
          </w:p>
          <w:p>
            <w:pPr>
              <w:spacing w:after="0"/>
            </w:pPr>
            <w:r>
              <w:t xml:space="preserve">#- Longueur minimum: 120 cm</w:t>
            </w:r>
          </w:p>
          <w:p>
            <w:pPr>
              <w:spacing w:after="0"/>
            </w:pPr>
            <w:r>
              <w:t xml:space="preserve">#- Poids total colis: 34.5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Panneau de fibre de moyenne densité</w:t>
            </w:r>
          </w:p>
          <w:p>
            <w:pPr>
              <w:spacing w:after="0"/>
            </w:pPr>
            <w:r>
              <w:t xml:space="preserve">#- Matière piètement: Métal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