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587850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www.conforama.fr/p/587850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95 cm avec allonge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180 cm avec allongeVA PIANO coloris chêne naturel et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http://media.conforama.fr/Medias/500000/80000/7000/800/50/G_587850_A.jpg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'12'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avec allonge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76.7 cm</w:t>
            </w:r>
          </w:p>
          <w:p>
            <w:pPr>
              <w:spacing w:after="0"/>
            </w:pPr>
            <w:r>
              <w:t xml:space="preserve">#- Longueur: 180 cm</w:t>
            </w:r>
          </w:p>
          <w:p>
            <w:pPr>
              <w:spacing w:after="0"/>
            </w:pPr>
            <w:r>
              <w:t xml:space="preserve">#- Largeur: 95 cm</w:t>
            </w:r>
          </w:p>
          <w:p>
            <w:pPr>
              <w:spacing w:after="0"/>
            </w:pPr>
            <w:r>
              <w:t xml:space="preserve">#- Longueur max: 270 cm</w:t>
            </w:r>
          </w:p>
          <w:p>
            <w:pPr>
              <w:spacing w:after="0"/>
            </w:pPr>
            <w:r>
              <w:t xml:space="preserve">#- Poids total colis: 76.5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 recouvert papier décor</w:t>
            </w:r>
          </w:p>
          <w:p>
            <w:pPr>
              <w:spacing w:after="0"/>
            </w:pPr>
            <w:r>
              <w:t xml:space="preserve">#- Matière piètement: Panneau de particules recouvert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