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l'équipement d'aquagym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aquagym, équipement d'aquagym, maillots de bain d'aquagym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d'aquagym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tout votre équipement pour la pratique de l'aquagym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276" w:history="1">
        <w:r>
          <w:rPr>
            <w:rStyle w:val="NLink"/>
          </w:rPr>
          <w:t xml:space="preserve">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77" w:history="1">
        <w:r>
          <w:rPr>
            <w:rStyle w:val="NLink"/>
          </w:rPr>
          <w:t xml:space="preserve">maillot de bain de natation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78" w:history="1">
        <w:r>
          <w:rPr>
            <w:rStyle w:val="NLink"/>
          </w:rPr>
          <w:t xml:space="preserve">chaussons d'aquagym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2015-12-03T11:35:04+01:00</dcterms:created>
  <dcterms:modified xsi:type="dcterms:W3CDTF">2015-12-03T11:35:04+01:00</dcterms:modified>
  <dc:title/>
  <dc:description/>
  <dc:subject/>
  <cp:keywords/>
  <cp:category/>
</cp:coreProperties>
</file>