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L'équipement du cavalier, le premier pas pour une équitation plaisir </w:t>
      </w:r>
    </w:p>
    <w:p/>
    <w:p/>
    <w:p>
      <w:r>
        <w:rPr>
          <w:highlight w:val="yellow"/>
        </w:rPr>
        <w:t xml:space="preserve">MOTS-CLES (séparé par des virgules)) </w:t>
      </w:r>
    </w:p>
    <w:p>
      <w:r>
        <w:t xml:space="preserve">&lt;h2&gt;L'équipement du cavalier, le premier pas pour une équitation plaisir et confortable&lt;/h2&gt;
La pratique de l'équitation exige que vous preniez soin de votre monture tant lorsqu'elle est au travail qu'en période de repos. Mais les innombrables accessoires, liés à la [http://www.decathlon.fr/C-10862-equitation *pratique de l'équitation] impliquent aussi que vous preniez grande attention à bien choisir votre *équipement du cavalier*. DECATHLON vous accompagne pour que vous puissiez profiter pleinement et dans les meilleures conditions de votre passion.
&lt;h2&gt;La tenue adaptée, premier équipement du cavalier à choisir !&lt;/h2&gt;
DECATHLON vous propose de commencer par votre propre *tenue d'équitation*. Du pantalon aux *boots d'équitation*, tout doit être choisi pour vous assurer le plus de confort possible tout en répondant aux nombreuses exigences de cette discipline sportive. DECATHLON multiplie les conseils sur ces tenues sportives, comme, par exemple, en vous aidant à bien choisir votre [http://www.decathlon.fr/C-457388-pantalons-equitation*culotte d'équitation]. Cet *équipement du cavalier* se doit d'être résistant pour supporter les nombreux frottements, dont il sera sujet mais il doit aussi vous permettre d'être confortablement vêtu si vous devez passer de longues heures à cheval.
&lt;h2&gt;Un équipement du cavalier à compléter pour ne faire qu'un avec votre monture&lt;/h2&gt;
Mais si l'habit ne fait pas le moine, il ne fait pas non plus le bon cavalier que vous rêvez d'être. La tenue du cavalier n'est pas le seul équipement pour lequel DECATHLON vous propose son expertise. Pour mieux maîtriser votre cheval, apprenez à mieux le connaître, comme, par exemple, en consultant nos [http://www.decathlon.fr/C-354428-livres-d-equitation/ *livres d'équitation]. Ce sera le meilleur moyen de progresser dans la pratique de votre discipline préférée. Ne négligez pas enfin de vous équiper de toutes les protections nécessaires à l'équitation, depuis les casques jusqu'aux éperons et autres cravaches. Fort de cet *équipement du cavalier* bien choisi, vous pourrez alors concentrer toute votre attention sur celui relatif à votre monture.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Équipement du cavalier, boots d'équitation, tenue d'équitation, équipement d'équitation </w:t>
      </w:r>
    </w:p>
    <w:p/>
    <w:p/>
    <w:p>
      <w:r>
        <w:rPr>
          <w:highlight w:val="yellow"/>
        </w:rPr>
        <w:t xml:space="preserve">META DESCRIPTION</w:t>
      </w:r>
    </w:p>
    <w:p>
      <w:r>
        <w:t xml:space="preserve">L'équipement du cavalier, le premier pas de l'équitation - DECATHLON</w:t>
      </w:r>
    </w:p>
    <w:p/>
    <w:p/>
    <w:p>
      <w:r>
        <w:rPr>
          <w:highlight w:val="yellow"/>
        </w:rPr>
        <w:t xml:space="preserve">CONTENU (A mettre avec HTML) </w:t>
      </w:r>
    </w:p>
    <w:p>
      <w:r>
        <w:rPr/>
        <w:t xml:space="preserve">L</w:t>
      </w:r>
      <w:r>
        <w:rPr/>
        <w:t xml:space="preserve">'</w:t>
      </w:r>
      <w:r>
        <w:rPr/>
        <w:t xml:space="preserve">é</w:t>
      </w:r>
      <w:r>
        <w:rPr/>
        <w:t xml:space="preserve">q</w:t>
      </w:r>
      <w:r>
        <w:rPr/>
        <w:t xml:space="preserve">u</w:t>
      </w:r>
      <w:r>
        <w:rPr/>
        <w:t xml:space="preserve">i</w:t>
      </w:r>
      <w:r>
        <w:rPr/>
        <w:t xml:space="preserve">p</w:t>
      </w:r>
      <w:r>
        <w:rPr/>
        <w:t xml:space="preserve">e</w:t>
      </w:r>
      <w:r>
        <w:rPr/>
        <w:t xml:space="preserve">m</w:t>
      </w:r>
      <w:r>
        <w:rPr/>
        <w:t xml:space="preserve">e</w:t>
      </w:r>
      <w:r>
        <w:rPr/>
        <w:t xml:space="preserve">n</w:t>
      </w:r>
      <w:r>
        <w:rPr/>
        <w:t xml:space="preserve">t</w:t>
      </w:r>
      <w:r>
        <w:rPr/>
        <w:t xml:space="preserve"> </w:t>
      </w:r>
      <w:r>
        <w:rPr/>
        <w:t xml:space="preserve">d</w:t>
      </w:r>
      <w:r>
        <w:rPr/>
        <w:t xml:space="preserve">u</w:t>
      </w:r>
      <w:r>
        <w:rPr/>
        <w:t xml:space="preserve"> </w:t>
      </w:r>
      <w:r>
        <w:rPr/>
        <w:t xml:space="preserve">c</w:t>
      </w:r>
      <w:r>
        <w:rPr/>
        <w:t xml:space="preserve">a</w:t>
      </w:r>
      <w:r>
        <w:rPr/>
        <w:t xml:space="preserve">v</w:t>
      </w:r>
      <w:r>
        <w:rPr/>
        <w:t xml:space="preserve">a</w:t>
      </w:r>
      <w:r>
        <w:rPr/>
        <w:t xml:space="preserve">l</w:t>
      </w:r>
      <w:r>
        <w:rPr/>
        <w:t xml:space="preserve">i</w:t>
      </w:r>
      <w:r>
        <w:rPr/>
        <w:t xml:space="preserve">e</w:t>
      </w:r>
      <w:r>
        <w:rPr/>
        <w:t xml:space="preserve">r</w:t>
      </w:r>
      <w:r>
        <w:rPr/>
        <w:t xml:space="preserve">,</w:t>
      </w:r>
      <w:r>
        <w:rPr/>
        <w:t xml:space="preserve"> </w:t>
      </w:r>
      <w:r>
        <w:rPr/>
        <w:t xml:space="preserve">l</w:t>
      </w:r>
      <w:r>
        <w:rPr/>
        <w:t xml:space="preserve">e</w:t>
      </w:r>
      <w:r>
        <w:rPr/>
        <w:t xml:space="preserve"> </w:t>
      </w:r>
      <w:r>
        <w:rPr/>
        <w:t xml:space="preserve">p</w:t>
      </w:r>
      <w:r>
        <w:rPr/>
        <w:t xml:space="preserve">r</w:t>
      </w:r>
      <w:r>
        <w:rPr/>
        <w:t xml:space="preserve">e</w:t>
      </w:r>
      <w:r>
        <w:rPr/>
        <w:t xml:space="preserve">m</w:t>
      </w:r>
      <w:r>
        <w:rPr/>
        <w:t xml:space="preserve">i</w:t>
      </w:r>
      <w:r>
        <w:rPr/>
        <w:t xml:space="preserve">e</w:t>
      </w:r>
      <w:r>
        <w:rPr/>
        <w:t xml:space="preserve">r</w:t>
      </w:r>
      <w:r>
        <w:rPr/>
        <w:t xml:space="preserve"> </w:t>
      </w:r>
      <w:r>
        <w:rPr/>
        <w:t xml:space="preserve">p</w:t>
      </w:r>
      <w:r>
        <w:rPr/>
        <w:t xml:space="preserve">a</w:t>
      </w:r>
      <w:r>
        <w:rPr/>
        <w:t xml:space="preserve">s</w:t>
      </w:r>
      <w:r>
        <w:rPr/>
        <w:t xml:space="preserve"> </w:t>
      </w:r>
      <w:r>
        <w:rPr/>
        <w:t xml:space="preserve">p</w:t>
      </w:r>
      <w:r>
        <w:rPr/>
        <w:t xml:space="preserve">o</w:t>
      </w:r>
      <w:r>
        <w:rPr/>
        <w:t xml:space="preserve">u</w:t>
      </w:r>
      <w:r>
        <w:rPr/>
        <w:t xml:space="preserve">r</w:t>
      </w:r>
      <w:r>
        <w:rPr/>
        <w:t xml:space="preserve"> </w:t>
      </w:r>
      <w:r>
        <w:rPr/>
        <w:t xml:space="preserve">u</w:t>
      </w:r>
      <w:r>
        <w:rPr/>
        <w:t xml:space="preserve">n</w:t>
      </w:r>
      <w:r>
        <w:rPr/>
        <w:t xml:space="preserve">e</w:t>
      </w:r>
      <w:r>
        <w:rPr/>
        <w:t xml:space="preserve"> </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p</w:t>
      </w:r>
      <w:r>
        <w:rPr/>
        <w:t xml:space="preserve">l</w:t>
      </w:r>
      <w:r>
        <w:rPr/>
        <w:t xml:space="preserve">a</w:t>
      </w:r>
      <w:r>
        <w:rPr/>
        <w:t xml:space="preserve">i</w:t>
      </w:r>
      <w:r>
        <w:rPr/>
        <w:t xml:space="preserve">s</w:t>
      </w:r>
      <w:r>
        <w:rPr/>
        <w:t xml:space="preserve">i</w:t>
      </w:r>
      <w:r>
        <w:rPr/>
        <w:t xml:space="preserve">r</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