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transporter sans difficulté son matériel de golf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transporter son matériel de golf, transporter son kit de golf, sac de transport pour le golf</w:t>
      </w:r>
    </w:p>
    <w:p/>
    <w:p/>
    <w:p>
      <w:r>
        <w:rPr>
          <w:highlight w:val="yellow"/>
        </w:rPr>
        <w:t xml:space="preserve">META TITRE</w:t>
      </w:r>
    </w:p>
    <w:p>
      <w:r>
        <w:t xml:space="preserve">Tous les accessoires pour transporter votre matériel de golf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 trouver  les accessoires indispensables pour transporter votre matériel de golf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k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237" w:history="1">
        <w:r>
          <w:rPr>
            <w:rStyle w:val="NLink"/>
          </w:rPr>
          <w:t xml:space="preserve">sac chariot</w:t>
        </w:r>
      </w:hyperlink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hyperlink r:id="rId238" w:history="1">
        <w:r>
          <w:rPr>
            <w:rStyle w:val="NLink"/>
          </w:rPr>
          <w:t xml:space="preserve">kit de golf</w:t>
        </w:r>
      </w:hyperlink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39" w:history="1">
        <w:r>
          <w:rPr>
            <w:rStyle w:val="NLink"/>
          </w:rPr>
          <w:t xml:space="preserve">chariots</w:t>
        </w:r>
      </w:hyperlink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/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2015-12-03T11:35:01+01:00</dcterms:created>
  <dcterms:modified xsi:type="dcterms:W3CDTF">2015-12-03T11:35:01+01:00</dcterms:modified>
  <dc:title/>
  <dc:description/>
  <dc:subject/>
  <cp:keywords/>
  <cp:category/>
</cp:coreProperties>
</file>