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bain femme pour les sports de glisse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de bain femme, maillot deux pièces, maillot une pièce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son maillot de bain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du maillot de bain femme le plus adapté à la pratique des sports de glisse.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390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91" w:history="1">
        <w:r>
          <w:rPr>
            <w:rStyle w:val="NLink"/>
          </w:rPr>
          <w:t xml:space="preserve">dos-et-decollete-droits /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92" w:history="1">
        <w:r>
          <w:rPr>
            <w:rStyle w:val="NLink"/>
          </w:rPr>
          <w:t xml:space="preserve">shorty</w:t>
        </w:r>
      </w:hyperlink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2015-12-03T11:36:14+01:00</dcterms:created>
  <dcterms:modified xsi:type="dcterms:W3CDTF">2015-12-03T11:36:14+01:00</dcterms:modified>
  <dc:title/>
  <dc:description/>
  <dc:subject/>
  <cp:keywords/>
  <cp:category/>
</cp:coreProperties>
</file>