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Un longboard ou un cruiser pour un maximum de plaisir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Longboards et cruisers, longskate, skateboard</w:t>
      </w:r>
    </w:p>
    <w:p/>
    <w:p/>
    <w:p>
      <w:r>
        <w:rPr>
          <w:highlight w:val="yellow"/>
        </w:rPr>
        <w:t xml:space="preserve">META TITRE</w:t>
      </w:r>
    </w:p>
    <w:p>
      <w:r>
        <w:t xml:space="preserve">Un longboard ou un cruiser pour un maximum de plaisir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Si vous aimez la vitesse, alors les longboards ou les cruisers sont faits pour vous. DECATHLON vous conseille pour choisir le modèle qui vous convient le mieux.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5</w:t>
      </w:r>
      <w:r>
        <w:rPr/>
        <w:t xml:space="preserve">0</w:t>
      </w:r>
      <w:r>
        <w:rPr/>
        <w:t xml:space="preserve">-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3</w:t>
      </w:r>
      <w:r>
        <w:rPr/>
        <w:t xml:space="preserve">7</w:t>
      </w:r>
      <w:r>
        <w:rPr/>
        <w:t xml:space="preserve">8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5</w:t>
      </w:r>
      <w:r>
        <w:rPr/>
        <w:t xml:space="preserve">0</w:t>
      </w:r>
      <w:r>
        <w:rPr/>
        <w:t xml:space="preserve">-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3</w:t>
      </w:r>
      <w:r>
        <w:rPr/>
        <w:t xml:space="preserve">7</w:t>
      </w:r>
      <w:r>
        <w:rPr/>
        <w:t xml:space="preserve">8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%</w:t>
      </w:r>
      <w:r>
        <w:rPr/>
        <w:t xml:space="preserve">2</w:t>
      </w:r>
      <w:r>
        <w:rPr/>
        <w:t xml:space="preserve">c</w:t>
      </w:r>
      <w:r>
        <w:rPr/>
        <w:t xml:space="preserve">-</w:t>
      </w:r>
      <w:r>
        <w:rPr/>
        <w:t xml:space="preserve">y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 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5</w:t>
      </w:r>
      <w:r>
        <w:rPr/>
        <w:t xml:space="preserve">0</w:t>
      </w:r>
      <w:r>
        <w:rPr/>
        <w:t xml:space="preserve">-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3</w:t>
      </w:r>
      <w:r>
        <w:rPr/>
        <w:t xml:space="preserve">7</w:t>
      </w:r>
      <w:r>
        <w:rPr/>
        <w:t xml:space="preserve">8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2015-12-18T09:37:55+01:00</dcterms:created>
  <dcterms:modified xsi:type="dcterms:W3CDTF">2015-12-18T09:37:55+01:00</dcterms:modified>
  <dc:title/>
  <dc:description/>
  <dc:subject/>
  <cp:keywords/>
  <cp:category/>
</cp:coreProperties>
</file>